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olor w:val="0070C0"/>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8"/>
        <w:gridCol w:w="5657"/>
        <w:gridCol w:w="1723"/>
      </w:tblGrid>
      <w:tr w:rsidR="00D90A0B" w:rsidRPr="00D90A0B" w:rsidTr="00F10F18">
        <w:tc>
          <w:tcPr>
            <w:tcW w:w="1818" w:type="dxa"/>
          </w:tcPr>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olor w:val="0070C0"/>
                <w:sz w:val="23"/>
                <w:szCs w:val="23"/>
              </w:rPr>
            </w:pPr>
            <w:r w:rsidRPr="00D90A0B">
              <w:rPr>
                <w:rFonts w:asciiTheme="majorHAnsi" w:hAnsiTheme="majorHAnsi"/>
                <w:noProof/>
                <w:color w:val="0070C0"/>
                <w:sz w:val="23"/>
                <w:szCs w:val="23"/>
              </w:rPr>
              <w:drawing>
                <wp:inline distT="0" distB="0" distL="0" distR="0">
                  <wp:extent cx="678149" cy="819150"/>
                  <wp:effectExtent l="0" t="0" r="8255" b="0"/>
                  <wp:docPr id="4" name="Picture 1" descr="Imagini pentru stema romaniei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ini pentru stema romaniei 2019"/>
                          <pic:cNvPicPr>
                            <a:picLocks noChangeAspect="1" noChangeArrowheads="1"/>
                          </pic:cNvPicPr>
                        </pic:nvPicPr>
                        <pic:blipFill>
                          <a:blip r:embed="rId8" cstate="print"/>
                          <a:srcRect/>
                          <a:stretch>
                            <a:fillRect/>
                          </a:stretch>
                        </pic:blipFill>
                        <pic:spPr bwMode="auto">
                          <a:xfrm>
                            <a:off x="0" y="0"/>
                            <a:ext cx="681634" cy="823360"/>
                          </a:xfrm>
                          <a:prstGeom prst="rect">
                            <a:avLst/>
                          </a:prstGeom>
                          <a:noFill/>
                          <a:ln w="9525">
                            <a:noFill/>
                            <a:miter lim="800000"/>
                            <a:headEnd/>
                            <a:tailEnd/>
                          </a:ln>
                        </pic:spPr>
                      </pic:pic>
                    </a:graphicData>
                  </a:graphic>
                </wp:inline>
              </w:drawing>
            </w:r>
          </w:p>
        </w:tc>
        <w:tc>
          <w:tcPr>
            <w:tcW w:w="5657" w:type="dxa"/>
          </w:tcPr>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color w:val="0070C0"/>
                <w:sz w:val="23"/>
                <w:szCs w:val="23"/>
              </w:rPr>
            </w:pPr>
            <w:r w:rsidRPr="00D90A0B">
              <w:rPr>
                <w:rFonts w:asciiTheme="majorHAnsi" w:hAnsiTheme="majorHAnsi"/>
                <w:color w:val="0070C0"/>
                <w:sz w:val="23"/>
                <w:szCs w:val="23"/>
              </w:rPr>
              <w:t>ROMANIA</w:t>
            </w:r>
          </w:p>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color w:val="0070C0"/>
                <w:sz w:val="23"/>
                <w:szCs w:val="23"/>
              </w:rPr>
            </w:pPr>
            <w:r w:rsidRPr="00D90A0B">
              <w:rPr>
                <w:rFonts w:asciiTheme="majorHAnsi" w:hAnsiTheme="majorHAnsi"/>
                <w:color w:val="0070C0"/>
                <w:sz w:val="23"/>
                <w:szCs w:val="23"/>
              </w:rPr>
              <w:t>JUDEŢUL BACĂU</w:t>
            </w:r>
          </w:p>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color w:val="0070C0"/>
                <w:sz w:val="23"/>
                <w:szCs w:val="23"/>
              </w:rPr>
            </w:pPr>
            <w:r w:rsidRPr="00D90A0B">
              <w:rPr>
                <w:rFonts w:asciiTheme="majorHAnsi" w:hAnsiTheme="majorHAnsi"/>
                <w:color w:val="0070C0"/>
                <w:sz w:val="23"/>
                <w:szCs w:val="23"/>
              </w:rPr>
              <w:t>UNITATEA ADMINISTRATIV TERITORIALĂ</w:t>
            </w:r>
          </w:p>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color w:val="0070C0"/>
                <w:sz w:val="23"/>
                <w:szCs w:val="23"/>
              </w:rPr>
            </w:pPr>
            <w:r w:rsidRPr="00D90A0B">
              <w:rPr>
                <w:rFonts w:asciiTheme="majorHAnsi" w:hAnsiTheme="majorHAnsi"/>
                <w:color w:val="0070C0"/>
                <w:sz w:val="23"/>
                <w:szCs w:val="23"/>
              </w:rPr>
              <w:t>COMUNA DĂMIENEŞTI</w:t>
            </w:r>
          </w:p>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color w:val="0070C0"/>
                <w:sz w:val="23"/>
                <w:szCs w:val="23"/>
              </w:rPr>
            </w:pPr>
            <w:r w:rsidRPr="00D90A0B">
              <w:rPr>
                <w:rFonts w:asciiTheme="majorHAnsi" w:hAnsiTheme="majorHAnsi"/>
                <w:color w:val="0070C0"/>
                <w:sz w:val="23"/>
                <w:szCs w:val="23"/>
              </w:rPr>
              <w:t>CONSILIUL LOCAL</w:t>
            </w:r>
          </w:p>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color w:val="0070C0"/>
                <w:sz w:val="23"/>
                <w:szCs w:val="23"/>
              </w:rPr>
            </w:pPr>
          </w:p>
        </w:tc>
        <w:tc>
          <w:tcPr>
            <w:tcW w:w="1723" w:type="dxa"/>
          </w:tcPr>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ajorHAnsi" w:hAnsiTheme="majorHAnsi"/>
                <w:color w:val="0070C0"/>
                <w:sz w:val="23"/>
                <w:szCs w:val="23"/>
              </w:rPr>
            </w:pPr>
          </w:p>
        </w:tc>
      </w:tr>
    </w:tbl>
    <w:p w:rsidR="008A6C90"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s>
        <w:jc w:val="center"/>
        <w:rPr>
          <w:rFonts w:asciiTheme="majorHAnsi" w:hAnsiTheme="majorHAnsi"/>
          <w:color w:val="0070C0"/>
          <w:sz w:val="23"/>
          <w:szCs w:val="23"/>
        </w:rPr>
      </w:pPr>
      <w:r w:rsidRPr="00D90A0B">
        <w:rPr>
          <w:rFonts w:asciiTheme="majorHAnsi" w:hAnsiTheme="majorHAnsi"/>
          <w:color w:val="0070C0"/>
          <w:sz w:val="23"/>
          <w:szCs w:val="23"/>
        </w:rPr>
        <w:t xml:space="preserve">Sat Dămienești, str. Vasile Morţun, nr. 78, </w:t>
      </w:r>
      <w:hyperlink r:id="rId9" w:history="1">
        <w:r w:rsidRPr="00D90A0B">
          <w:rPr>
            <w:rStyle w:val="Hyperlink"/>
            <w:rFonts w:asciiTheme="majorHAnsi" w:hAnsiTheme="majorHAnsi"/>
            <w:color w:val="0070C0"/>
            <w:sz w:val="23"/>
            <w:szCs w:val="23"/>
          </w:rPr>
          <w:t>tel.:</w:t>
        </w:r>
        <w:r w:rsidR="008A6C90" w:rsidRPr="00D90A0B">
          <w:rPr>
            <w:rStyle w:val="Hyperlink"/>
            <w:rFonts w:asciiTheme="majorHAnsi" w:hAnsiTheme="majorHAnsi"/>
            <w:color w:val="0070C0"/>
            <w:sz w:val="23"/>
            <w:szCs w:val="23"/>
          </w:rPr>
          <w:t xml:space="preserve"> </w:t>
        </w:r>
        <w:r w:rsidRPr="00D90A0B">
          <w:rPr>
            <w:rStyle w:val="Hyperlink"/>
            <w:rFonts w:asciiTheme="majorHAnsi" w:hAnsiTheme="majorHAnsi"/>
            <w:color w:val="0070C0"/>
            <w:sz w:val="23"/>
            <w:szCs w:val="23"/>
          </w:rPr>
          <w:t>0234</w:t>
        </w:r>
      </w:hyperlink>
      <w:r w:rsidRPr="00D90A0B">
        <w:rPr>
          <w:rFonts w:asciiTheme="majorHAnsi" w:hAnsiTheme="majorHAnsi"/>
          <w:color w:val="0070C0"/>
          <w:sz w:val="23"/>
          <w:szCs w:val="23"/>
        </w:rPr>
        <w:t xml:space="preserve">222502, </w:t>
      </w:r>
      <w:hyperlink r:id="rId10" w:history="1">
        <w:r w:rsidRPr="00D90A0B">
          <w:rPr>
            <w:rStyle w:val="Hyperlink"/>
            <w:rFonts w:asciiTheme="majorHAnsi" w:hAnsiTheme="majorHAnsi"/>
            <w:color w:val="0070C0"/>
            <w:sz w:val="23"/>
            <w:szCs w:val="23"/>
          </w:rPr>
          <w:t>www.primariadamienesti.ro</w:t>
        </w:r>
      </w:hyperlink>
      <w:r w:rsidRPr="00D90A0B">
        <w:rPr>
          <w:rFonts w:asciiTheme="majorHAnsi" w:hAnsiTheme="majorHAnsi"/>
          <w:color w:val="0070C0"/>
          <w:sz w:val="23"/>
          <w:szCs w:val="23"/>
          <w:lang w:val="en-US"/>
        </w:rPr>
        <w:t>;</w:t>
      </w:r>
      <w:r w:rsidRPr="00D90A0B">
        <w:rPr>
          <w:rFonts w:asciiTheme="majorHAnsi" w:hAnsiTheme="majorHAnsi"/>
          <w:color w:val="0070C0"/>
          <w:sz w:val="23"/>
          <w:szCs w:val="23"/>
        </w:rPr>
        <w:t xml:space="preserve"> </w:t>
      </w:r>
      <w:r w:rsidR="008A6C90" w:rsidRPr="00D90A0B">
        <w:rPr>
          <w:rFonts w:asciiTheme="majorHAnsi" w:hAnsiTheme="majorHAnsi"/>
          <w:color w:val="0070C0"/>
          <w:sz w:val="23"/>
          <w:szCs w:val="23"/>
        </w:rPr>
        <w:t xml:space="preserve"> </w:t>
      </w:r>
    </w:p>
    <w:p w:rsidR="00F10F18" w:rsidRPr="00D90A0B" w:rsidRDefault="00F10F18" w:rsidP="008A6C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s>
        <w:jc w:val="center"/>
        <w:rPr>
          <w:rStyle w:val="Hyperlink"/>
          <w:rFonts w:asciiTheme="majorHAnsi" w:hAnsiTheme="majorHAnsi"/>
          <w:color w:val="0070C0"/>
          <w:sz w:val="23"/>
          <w:szCs w:val="23"/>
        </w:rPr>
      </w:pPr>
      <w:r w:rsidRPr="00D90A0B">
        <w:rPr>
          <w:rFonts w:asciiTheme="majorHAnsi" w:hAnsiTheme="majorHAnsi"/>
          <w:color w:val="0070C0"/>
          <w:sz w:val="23"/>
          <w:szCs w:val="23"/>
        </w:rPr>
        <w:t xml:space="preserve">e-mai: </w:t>
      </w:r>
      <w:hyperlink r:id="rId11" w:history="1">
        <w:r w:rsidRPr="00D90A0B">
          <w:rPr>
            <w:rStyle w:val="Hyperlink"/>
            <w:rFonts w:asciiTheme="majorHAnsi" w:hAnsiTheme="majorHAnsi"/>
            <w:color w:val="0070C0"/>
            <w:sz w:val="23"/>
            <w:szCs w:val="23"/>
          </w:rPr>
          <w:t>primaria.damienesti@yahoo.com</w:t>
        </w:r>
      </w:hyperlink>
      <w:r w:rsidRPr="00D90A0B">
        <w:rPr>
          <w:rStyle w:val="Hyperlink"/>
          <w:rFonts w:asciiTheme="majorHAnsi" w:hAnsiTheme="majorHAnsi"/>
          <w:color w:val="0070C0"/>
          <w:sz w:val="23"/>
          <w:szCs w:val="23"/>
        </w:rPr>
        <w:t xml:space="preserve"> </w:t>
      </w:r>
    </w:p>
    <w:p w:rsidR="00007C93" w:rsidRPr="00D90A0B" w:rsidRDefault="00007C93" w:rsidP="008A6C90">
      <w:pPr>
        <w:pStyle w:val="NoSpacing"/>
        <w:rPr>
          <w:color w:val="0070C0"/>
          <w:sz w:val="23"/>
          <w:szCs w:val="23"/>
        </w:rPr>
      </w:pPr>
    </w:p>
    <w:p w:rsidR="00F10F18" w:rsidRPr="00D90A0B" w:rsidRDefault="00007C93" w:rsidP="008A6C90">
      <w:pPr>
        <w:pStyle w:val="NoSpacing"/>
        <w:jc w:val="center"/>
        <w:rPr>
          <w:b/>
          <w:bCs/>
          <w:color w:val="0070C0"/>
          <w:sz w:val="23"/>
          <w:szCs w:val="23"/>
        </w:rPr>
      </w:pPr>
      <w:r w:rsidRPr="00D90A0B">
        <w:rPr>
          <w:b/>
          <w:bCs/>
          <w:color w:val="0070C0"/>
          <w:sz w:val="23"/>
          <w:szCs w:val="23"/>
        </w:rPr>
        <w:t>P R O C E S  – V E R B A L</w:t>
      </w:r>
    </w:p>
    <w:p w:rsidR="00C929B4" w:rsidRPr="00D90A0B" w:rsidRDefault="00C929B4" w:rsidP="008A6C90">
      <w:pPr>
        <w:pStyle w:val="NoSpacing"/>
        <w:spacing w:line="240" w:lineRule="auto"/>
        <w:rPr>
          <w:color w:val="0070C0"/>
          <w:sz w:val="23"/>
          <w:szCs w:val="23"/>
        </w:rPr>
      </w:pPr>
    </w:p>
    <w:p w:rsidR="006A36C8" w:rsidRPr="00D90A0B" w:rsidRDefault="00007C93" w:rsidP="008A6C90">
      <w:pPr>
        <w:jc w:val="both"/>
        <w:rPr>
          <w:rFonts w:asciiTheme="majorHAnsi" w:hAnsiTheme="majorHAnsi"/>
          <w:color w:val="0070C0"/>
          <w:sz w:val="23"/>
          <w:szCs w:val="23"/>
        </w:rPr>
      </w:pPr>
      <w:r w:rsidRPr="00D90A0B">
        <w:rPr>
          <w:rFonts w:asciiTheme="majorHAnsi" w:hAnsiTheme="majorHAnsi"/>
          <w:b/>
          <w:bCs/>
          <w:color w:val="0070C0"/>
          <w:sz w:val="23"/>
          <w:szCs w:val="23"/>
        </w:rPr>
        <w:t xml:space="preserve">              Încheiat astăzi, </w:t>
      </w:r>
      <w:r w:rsidR="000F12E6" w:rsidRPr="00D90A0B">
        <w:rPr>
          <w:rFonts w:asciiTheme="majorHAnsi" w:hAnsiTheme="majorHAnsi"/>
          <w:b/>
          <w:bCs/>
          <w:color w:val="0070C0"/>
          <w:sz w:val="23"/>
          <w:szCs w:val="23"/>
        </w:rPr>
        <w:t>11</w:t>
      </w:r>
      <w:r w:rsidR="004F2735" w:rsidRPr="00D90A0B">
        <w:rPr>
          <w:rFonts w:asciiTheme="majorHAnsi" w:hAnsiTheme="majorHAnsi"/>
          <w:b/>
          <w:bCs/>
          <w:color w:val="0070C0"/>
          <w:sz w:val="23"/>
          <w:szCs w:val="23"/>
        </w:rPr>
        <w:t>.05.</w:t>
      </w:r>
      <w:r w:rsidR="007215EB" w:rsidRPr="00D90A0B">
        <w:rPr>
          <w:rFonts w:asciiTheme="majorHAnsi" w:hAnsiTheme="majorHAnsi"/>
          <w:b/>
          <w:bCs/>
          <w:color w:val="0070C0"/>
          <w:sz w:val="23"/>
          <w:szCs w:val="23"/>
        </w:rPr>
        <w:t>2026</w:t>
      </w:r>
      <w:r w:rsidRPr="00D90A0B">
        <w:rPr>
          <w:rFonts w:asciiTheme="majorHAnsi" w:hAnsiTheme="majorHAnsi"/>
          <w:b/>
          <w:bCs/>
          <w:color w:val="0070C0"/>
          <w:sz w:val="23"/>
          <w:szCs w:val="23"/>
        </w:rPr>
        <w:t xml:space="preserve"> în ședința</w:t>
      </w:r>
      <w:r w:rsidR="000F12E6" w:rsidRPr="00D90A0B">
        <w:rPr>
          <w:rFonts w:asciiTheme="majorHAnsi" w:hAnsiTheme="majorHAnsi"/>
          <w:b/>
          <w:bCs/>
          <w:color w:val="0070C0"/>
          <w:sz w:val="23"/>
          <w:szCs w:val="23"/>
        </w:rPr>
        <w:t xml:space="preserve"> ordinară</w:t>
      </w:r>
      <w:r w:rsidR="006A36C8" w:rsidRPr="00D90A0B">
        <w:rPr>
          <w:rFonts w:asciiTheme="majorHAnsi" w:hAnsiTheme="majorHAnsi"/>
          <w:b/>
          <w:bCs/>
          <w:color w:val="0070C0"/>
          <w:sz w:val="23"/>
          <w:szCs w:val="23"/>
        </w:rPr>
        <w:t xml:space="preserve"> </w:t>
      </w:r>
      <w:r w:rsidRPr="00D90A0B">
        <w:rPr>
          <w:rFonts w:asciiTheme="majorHAnsi" w:hAnsiTheme="majorHAnsi"/>
          <w:b/>
          <w:bCs/>
          <w:color w:val="0070C0"/>
          <w:sz w:val="23"/>
          <w:szCs w:val="23"/>
        </w:rPr>
        <w:t>a Consiliului Local al comunei DĂMIENEȘTI,</w:t>
      </w:r>
      <w:r w:rsidRPr="00D90A0B">
        <w:rPr>
          <w:rFonts w:asciiTheme="majorHAnsi" w:hAnsiTheme="majorHAnsi"/>
          <w:color w:val="0070C0"/>
          <w:sz w:val="23"/>
          <w:szCs w:val="23"/>
        </w:rPr>
        <w:t xml:space="preserve"> </w:t>
      </w:r>
      <w:r w:rsidR="000D02A9" w:rsidRPr="00D90A0B">
        <w:rPr>
          <w:rFonts w:asciiTheme="majorHAnsi" w:hAnsiTheme="majorHAnsi"/>
          <w:color w:val="0070C0"/>
          <w:sz w:val="23"/>
          <w:szCs w:val="23"/>
        </w:rPr>
        <w:t xml:space="preserve">convocată conform </w:t>
      </w:r>
      <w:r w:rsidR="000F12E6" w:rsidRPr="00D90A0B">
        <w:rPr>
          <w:rFonts w:asciiTheme="majorHAnsi" w:hAnsiTheme="majorHAnsi"/>
          <w:color w:val="0070C0"/>
        </w:rPr>
        <w:t>art. 133  alin. (1), ale art. 134 alin.(1)  lit.a), alin.(2), alin (3) lit. a),</w:t>
      </w:r>
      <w:r w:rsidR="000F12E6" w:rsidRPr="00D90A0B">
        <w:rPr>
          <w:rFonts w:asciiTheme="majorHAnsi" w:hAnsiTheme="majorHAnsi"/>
          <w:color w:val="0070C0"/>
          <w:lang w:val="it-IT"/>
        </w:rPr>
        <w:t xml:space="preserve">  ale art. 196 alin. (1), lit.b) si ale art. 243 alin.1 lit.(f),  </w:t>
      </w:r>
      <w:r w:rsidR="000D02A9" w:rsidRPr="00D90A0B">
        <w:rPr>
          <w:rFonts w:asciiTheme="majorHAnsi" w:hAnsiTheme="majorHAnsi"/>
          <w:color w:val="0070C0"/>
          <w:sz w:val="23"/>
          <w:szCs w:val="23"/>
        </w:rPr>
        <w:t xml:space="preserve">din Ordonanța de Urgență a Guvernului nr. 57/2019, privind Codul Administrativ, cu modificările şi completările ulterioare, prin Dispoziția Primarului </w:t>
      </w:r>
      <w:r w:rsidR="000D02A9" w:rsidRPr="00D90A0B">
        <w:rPr>
          <w:rFonts w:asciiTheme="majorHAnsi" w:hAnsiTheme="majorHAnsi"/>
          <w:color w:val="0070C0"/>
          <w:sz w:val="23"/>
          <w:szCs w:val="23"/>
          <w:lang w:val="it-IT"/>
        </w:rPr>
        <w:t xml:space="preserve">nr. </w:t>
      </w:r>
      <w:r w:rsidR="004F2735" w:rsidRPr="00D90A0B">
        <w:rPr>
          <w:rFonts w:asciiTheme="majorHAnsi" w:hAnsiTheme="majorHAnsi"/>
          <w:color w:val="0070C0"/>
          <w:sz w:val="23"/>
          <w:szCs w:val="23"/>
          <w:lang w:val="it-IT"/>
        </w:rPr>
        <w:t>5</w:t>
      </w:r>
      <w:r w:rsidR="000F12E6" w:rsidRPr="00D90A0B">
        <w:rPr>
          <w:rFonts w:asciiTheme="majorHAnsi" w:hAnsiTheme="majorHAnsi"/>
          <w:color w:val="0070C0"/>
          <w:sz w:val="23"/>
          <w:szCs w:val="23"/>
          <w:lang w:val="it-IT"/>
        </w:rPr>
        <w:t>1</w:t>
      </w:r>
      <w:r w:rsidR="000D02A9" w:rsidRPr="00D90A0B">
        <w:rPr>
          <w:rFonts w:asciiTheme="majorHAnsi" w:hAnsiTheme="majorHAnsi"/>
          <w:color w:val="0070C0"/>
          <w:sz w:val="23"/>
          <w:szCs w:val="23"/>
          <w:lang w:val="it-IT"/>
        </w:rPr>
        <w:t xml:space="preserve"> din</w:t>
      </w:r>
      <w:r w:rsidR="00021395" w:rsidRPr="00D90A0B">
        <w:rPr>
          <w:rFonts w:asciiTheme="majorHAnsi" w:hAnsiTheme="majorHAnsi"/>
          <w:color w:val="0070C0"/>
          <w:sz w:val="23"/>
          <w:szCs w:val="23"/>
          <w:lang w:val="it-IT"/>
        </w:rPr>
        <w:t xml:space="preserve"> </w:t>
      </w:r>
      <w:r w:rsidR="004F2735" w:rsidRPr="00D90A0B">
        <w:rPr>
          <w:rFonts w:asciiTheme="majorHAnsi" w:hAnsiTheme="majorHAnsi"/>
          <w:color w:val="0070C0"/>
          <w:sz w:val="23"/>
          <w:szCs w:val="23"/>
          <w:lang w:val="it-IT"/>
        </w:rPr>
        <w:t>0</w:t>
      </w:r>
      <w:r w:rsidR="000F12E6" w:rsidRPr="00D90A0B">
        <w:rPr>
          <w:rFonts w:asciiTheme="majorHAnsi" w:hAnsiTheme="majorHAnsi"/>
          <w:color w:val="0070C0"/>
          <w:sz w:val="23"/>
          <w:szCs w:val="23"/>
          <w:lang w:val="it-IT"/>
        </w:rPr>
        <w:t>5</w:t>
      </w:r>
      <w:r w:rsidR="004F2735" w:rsidRPr="00D90A0B">
        <w:rPr>
          <w:rFonts w:asciiTheme="majorHAnsi" w:hAnsiTheme="majorHAnsi"/>
          <w:color w:val="0070C0"/>
          <w:sz w:val="23"/>
          <w:szCs w:val="23"/>
          <w:lang w:val="it-IT"/>
        </w:rPr>
        <w:t>.05</w:t>
      </w:r>
      <w:r w:rsidR="00261C28" w:rsidRPr="00D90A0B">
        <w:rPr>
          <w:rFonts w:asciiTheme="majorHAnsi" w:hAnsiTheme="majorHAnsi"/>
          <w:color w:val="0070C0"/>
          <w:sz w:val="23"/>
          <w:szCs w:val="23"/>
          <w:lang w:val="it-IT"/>
        </w:rPr>
        <w:t>.</w:t>
      </w:r>
      <w:r w:rsidR="007215EB" w:rsidRPr="00D90A0B">
        <w:rPr>
          <w:rFonts w:asciiTheme="majorHAnsi" w:hAnsiTheme="majorHAnsi"/>
          <w:color w:val="0070C0"/>
          <w:sz w:val="23"/>
          <w:szCs w:val="23"/>
          <w:lang w:val="it-IT"/>
        </w:rPr>
        <w:t xml:space="preserve">2026, </w:t>
      </w:r>
      <w:r w:rsidRPr="00D90A0B">
        <w:rPr>
          <w:rFonts w:asciiTheme="majorHAnsi" w:hAnsiTheme="majorHAnsi"/>
          <w:color w:val="0070C0"/>
          <w:sz w:val="23"/>
          <w:szCs w:val="23"/>
        </w:rPr>
        <w:t>la care participă domnul primar RĂILEANU Vasilică</w:t>
      </w:r>
      <w:r w:rsidR="00CF4BBB" w:rsidRPr="00D90A0B">
        <w:rPr>
          <w:rFonts w:asciiTheme="majorHAnsi" w:hAnsiTheme="majorHAnsi"/>
          <w:color w:val="0070C0"/>
          <w:sz w:val="23"/>
          <w:szCs w:val="23"/>
        </w:rPr>
        <w:t>-</w:t>
      </w:r>
      <w:r w:rsidRPr="00D90A0B">
        <w:rPr>
          <w:rFonts w:asciiTheme="majorHAnsi" w:hAnsiTheme="majorHAnsi"/>
          <w:color w:val="0070C0"/>
          <w:sz w:val="23"/>
          <w:szCs w:val="23"/>
        </w:rPr>
        <w:t xml:space="preserve">Cătălin, secretarul general </w:t>
      </w:r>
      <w:r w:rsidR="006A36C8" w:rsidRPr="00D90A0B">
        <w:rPr>
          <w:rFonts w:asciiTheme="majorHAnsi" w:hAnsiTheme="majorHAnsi"/>
          <w:color w:val="0070C0"/>
          <w:sz w:val="23"/>
          <w:szCs w:val="23"/>
        </w:rPr>
        <w:t xml:space="preserve">delegat </w:t>
      </w:r>
      <w:r w:rsidRPr="00D90A0B">
        <w:rPr>
          <w:rFonts w:asciiTheme="majorHAnsi" w:hAnsiTheme="majorHAnsi"/>
          <w:color w:val="0070C0"/>
          <w:sz w:val="23"/>
          <w:szCs w:val="23"/>
        </w:rPr>
        <w:t xml:space="preserve">al comunei </w:t>
      </w:r>
      <w:r w:rsidR="007215EB" w:rsidRPr="00D90A0B">
        <w:rPr>
          <w:rFonts w:asciiTheme="majorHAnsi" w:hAnsiTheme="majorHAnsi"/>
          <w:color w:val="0070C0"/>
          <w:sz w:val="23"/>
          <w:szCs w:val="23"/>
        </w:rPr>
        <w:t>VERDE Matilda</w:t>
      </w:r>
      <w:r w:rsidRPr="00D90A0B">
        <w:rPr>
          <w:rFonts w:asciiTheme="majorHAnsi" w:hAnsiTheme="majorHAnsi"/>
          <w:color w:val="0070C0"/>
          <w:sz w:val="23"/>
          <w:szCs w:val="23"/>
        </w:rPr>
        <w:t xml:space="preserve"> precum și </w:t>
      </w:r>
      <w:r w:rsidR="006A36C8" w:rsidRPr="00D90A0B">
        <w:rPr>
          <w:rFonts w:asciiTheme="majorHAnsi" w:hAnsiTheme="majorHAnsi"/>
          <w:color w:val="0070C0"/>
          <w:sz w:val="23"/>
          <w:szCs w:val="23"/>
        </w:rPr>
        <w:t>cei 1</w:t>
      </w:r>
      <w:r w:rsidR="00261C28" w:rsidRPr="00D90A0B">
        <w:rPr>
          <w:rFonts w:asciiTheme="majorHAnsi" w:hAnsiTheme="majorHAnsi"/>
          <w:color w:val="0070C0"/>
          <w:sz w:val="23"/>
          <w:szCs w:val="23"/>
        </w:rPr>
        <w:t>1</w:t>
      </w:r>
      <w:r w:rsidRPr="00D90A0B">
        <w:rPr>
          <w:rFonts w:asciiTheme="majorHAnsi" w:hAnsiTheme="majorHAnsi"/>
          <w:color w:val="0070C0"/>
          <w:sz w:val="23"/>
          <w:szCs w:val="23"/>
        </w:rPr>
        <w:t xml:space="preserve"> consilieri locali din cei 11 consilieri locali în funcție.</w:t>
      </w:r>
    </w:p>
    <w:p w:rsidR="000D02A9" w:rsidRPr="00D90A0B" w:rsidRDefault="000D02A9" w:rsidP="008A6C90">
      <w:pPr>
        <w:jc w:val="both"/>
        <w:rPr>
          <w:rFonts w:asciiTheme="majorHAnsi" w:hAnsiTheme="majorHAnsi"/>
          <w:color w:val="0070C0"/>
          <w:sz w:val="23"/>
          <w:szCs w:val="23"/>
        </w:rPr>
      </w:pPr>
      <w:r w:rsidRPr="00D90A0B">
        <w:rPr>
          <w:rFonts w:asciiTheme="majorHAnsi" w:hAnsiTheme="majorHAnsi"/>
          <w:color w:val="0070C0"/>
          <w:sz w:val="23"/>
          <w:szCs w:val="23"/>
        </w:rPr>
        <w:t xml:space="preserve">             Materialele înscrise pe proiectul ordinii de zi al ședinței </w:t>
      </w:r>
      <w:r w:rsidR="007215EB" w:rsidRPr="00D90A0B">
        <w:rPr>
          <w:rFonts w:asciiTheme="majorHAnsi" w:hAnsiTheme="majorHAnsi"/>
          <w:color w:val="0070C0"/>
          <w:sz w:val="23"/>
          <w:szCs w:val="23"/>
        </w:rPr>
        <w:t xml:space="preserve"> </w:t>
      </w:r>
      <w:r w:rsidRPr="00D90A0B">
        <w:rPr>
          <w:rFonts w:asciiTheme="majorHAnsi" w:hAnsiTheme="majorHAnsi"/>
          <w:color w:val="0070C0"/>
          <w:sz w:val="23"/>
          <w:szCs w:val="23"/>
        </w:rPr>
        <w:t xml:space="preserve">au fost puse la dispoziția consilierilor locali, în format scris transmise Comisiilor de specialitate cu nr. de înregistrare </w:t>
      </w:r>
      <w:r w:rsidR="004F2735" w:rsidRPr="00D90A0B">
        <w:rPr>
          <w:rFonts w:asciiTheme="majorHAnsi" w:hAnsiTheme="majorHAnsi"/>
          <w:color w:val="0070C0"/>
          <w:sz w:val="23"/>
          <w:szCs w:val="23"/>
        </w:rPr>
        <w:t>1</w:t>
      </w:r>
      <w:r w:rsidR="00A55BFD" w:rsidRPr="00D90A0B">
        <w:rPr>
          <w:rFonts w:asciiTheme="majorHAnsi" w:hAnsiTheme="majorHAnsi"/>
          <w:color w:val="0070C0"/>
          <w:sz w:val="23"/>
          <w:szCs w:val="23"/>
        </w:rPr>
        <w:t>824</w:t>
      </w:r>
      <w:r w:rsidR="004F2735" w:rsidRPr="00D90A0B">
        <w:rPr>
          <w:rFonts w:asciiTheme="majorHAnsi" w:hAnsiTheme="majorHAnsi"/>
          <w:color w:val="0070C0"/>
          <w:sz w:val="23"/>
          <w:szCs w:val="23"/>
        </w:rPr>
        <w:t>, 1</w:t>
      </w:r>
      <w:r w:rsidR="00A55BFD" w:rsidRPr="00D90A0B">
        <w:rPr>
          <w:rFonts w:asciiTheme="majorHAnsi" w:hAnsiTheme="majorHAnsi"/>
          <w:color w:val="0070C0"/>
          <w:sz w:val="23"/>
          <w:szCs w:val="23"/>
        </w:rPr>
        <w:t>825</w:t>
      </w:r>
      <w:r w:rsidR="004F2735" w:rsidRPr="00D90A0B">
        <w:rPr>
          <w:rFonts w:asciiTheme="majorHAnsi" w:hAnsiTheme="majorHAnsi"/>
          <w:color w:val="0070C0"/>
          <w:sz w:val="23"/>
          <w:szCs w:val="23"/>
        </w:rPr>
        <w:t xml:space="preserve"> </w:t>
      </w:r>
      <w:r w:rsidR="00261C28" w:rsidRPr="00D90A0B">
        <w:rPr>
          <w:rFonts w:asciiTheme="majorHAnsi" w:hAnsiTheme="majorHAnsi"/>
          <w:color w:val="0070C0"/>
          <w:sz w:val="23"/>
          <w:szCs w:val="23"/>
        </w:rPr>
        <w:t xml:space="preserve"> și 1</w:t>
      </w:r>
      <w:r w:rsidR="00A55BFD" w:rsidRPr="00D90A0B">
        <w:rPr>
          <w:rFonts w:asciiTheme="majorHAnsi" w:hAnsiTheme="majorHAnsi"/>
          <w:color w:val="0070C0"/>
          <w:sz w:val="23"/>
          <w:szCs w:val="23"/>
        </w:rPr>
        <w:t>826</w:t>
      </w:r>
      <w:r w:rsidRPr="00D90A0B">
        <w:rPr>
          <w:rFonts w:asciiTheme="majorHAnsi" w:hAnsiTheme="majorHAnsi"/>
          <w:color w:val="0070C0"/>
          <w:sz w:val="23"/>
          <w:szCs w:val="23"/>
        </w:rPr>
        <w:t xml:space="preserve">  din </w:t>
      </w:r>
      <w:r w:rsidR="004F2735" w:rsidRPr="00D90A0B">
        <w:rPr>
          <w:rFonts w:asciiTheme="majorHAnsi" w:hAnsiTheme="majorHAnsi"/>
          <w:color w:val="0070C0"/>
          <w:sz w:val="23"/>
          <w:szCs w:val="23"/>
        </w:rPr>
        <w:t>0</w:t>
      </w:r>
      <w:r w:rsidR="00A55BFD" w:rsidRPr="00D90A0B">
        <w:rPr>
          <w:rFonts w:asciiTheme="majorHAnsi" w:hAnsiTheme="majorHAnsi"/>
          <w:color w:val="0070C0"/>
          <w:sz w:val="23"/>
          <w:szCs w:val="23"/>
        </w:rPr>
        <w:t>8</w:t>
      </w:r>
      <w:r w:rsidR="004F2735" w:rsidRPr="00D90A0B">
        <w:rPr>
          <w:rFonts w:asciiTheme="majorHAnsi" w:hAnsiTheme="majorHAnsi"/>
          <w:color w:val="0070C0"/>
          <w:sz w:val="23"/>
          <w:szCs w:val="23"/>
        </w:rPr>
        <w:t xml:space="preserve">.05.2026 </w:t>
      </w:r>
      <w:r w:rsidRPr="00D90A0B">
        <w:rPr>
          <w:rFonts w:asciiTheme="majorHAnsi" w:hAnsiTheme="majorHAnsi"/>
          <w:color w:val="0070C0"/>
          <w:sz w:val="23"/>
          <w:szCs w:val="23"/>
        </w:rPr>
        <w:t>și pe WhatsApp,</w:t>
      </w:r>
      <w:r w:rsidR="004C6ACC" w:rsidRPr="00D90A0B">
        <w:rPr>
          <w:rFonts w:asciiTheme="majorHAnsi" w:hAnsiTheme="majorHAnsi"/>
          <w:color w:val="0070C0"/>
          <w:sz w:val="23"/>
          <w:szCs w:val="23"/>
        </w:rPr>
        <w:t xml:space="preserve"> </w:t>
      </w:r>
      <w:r w:rsidRPr="00D90A0B">
        <w:rPr>
          <w:rFonts w:asciiTheme="majorHAnsi" w:hAnsiTheme="majorHAnsi"/>
          <w:color w:val="0070C0"/>
          <w:sz w:val="23"/>
          <w:szCs w:val="23"/>
        </w:rPr>
        <w:t>odată cu convocatorul transmis.</w:t>
      </w:r>
    </w:p>
    <w:p w:rsidR="000D02A9" w:rsidRPr="00D90A0B" w:rsidRDefault="000D02A9" w:rsidP="008A6C90">
      <w:pPr>
        <w:pStyle w:val="Frspaiere1"/>
        <w:jc w:val="both"/>
        <w:rPr>
          <w:rFonts w:asciiTheme="majorHAnsi" w:hAnsiTheme="majorHAnsi"/>
          <w:color w:val="0070C0"/>
          <w:sz w:val="23"/>
          <w:szCs w:val="23"/>
        </w:rPr>
      </w:pPr>
      <w:r w:rsidRPr="00D90A0B">
        <w:rPr>
          <w:rFonts w:asciiTheme="majorHAnsi" w:hAnsiTheme="majorHAnsi"/>
          <w:color w:val="0070C0"/>
          <w:sz w:val="23"/>
          <w:szCs w:val="23"/>
        </w:rPr>
        <w:t xml:space="preserve">               În baza prezenței înregistrate în evidența ținută de secretarul comunei, sunt prezenți la ședință 1</w:t>
      </w:r>
      <w:r w:rsidR="00261C28" w:rsidRPr="00D90A0B">
        <w:rPr>
          <w:rFonts w:asciiTheme="majorHAnsi" w:hAnsiTheme="majorHAnsi"/>
          <w:color w:val="0070C0"/>
          <w:sz w:val="23"/>
          <w:szCs w:val="23"/>
        </w:rPr>
        <w:t>1</w:t>
      </w:r>
      <w:r w:rsidRPr="00D90A0B">
        <w:rPr>
          <w:rFonts w:asciiTheme="majorHAnsi" w:hAnsiTheme="majorHAnsi"/>
          <w:color w:val="0070C0"/>
          <w:sz w:val="23"/>
          <w:szCs w:val="23"/>
        </w:rPr>
        <w:t xml:space="preserve"> consilieri locali în funcție</w:t>
      </w:r>
      <w:r w:rsidR="004F2798" w:rsidRPr="00D90A0B">
        <w:rPr>
          <w:rFonts w:asciiTheme="majorHAnsi" w:hAnsiTheme="majorHAnsi"/>
          <w:color w:val="0070C0"/>
          <w:sz w:val="23"/>
          <w:szCs w:val="23"/>
        </w:rPr>
        <w:t>.</w:t>
      </w:r>
    </w:p>
    <w:p w:rsidR="00A83ED3" w:rsidRPr="00D90A0B" w:rsidRDefault="00A83ED3" w:rsidP="00A55BFD">
      <w:pPr>
        <w:pStyle w:val="Frspaiere1"/>
        <w:jc w:val="both"/>
        <w:rPr>
          <w:rFonts w:asciiTheme="majorHAnsi" w:hAnsiTheme="majorHAnsi"/>
          <w:color w:val="0070C0"/>
          <w:sz w:val="23"/>
          <w:szCs w:val="23"/>
        </w:rPr>
      </w:pPr>
      <w:r w:rsidRPr="00D90A0B">
        <w:rPr>
          <w:rFonts w:asciiTheme="majorHAnsi" w:hAnsiTheme="majorHAnsi"/>
          <w:color w:val="0070C0"/>
          <w:sz w:val="23"/>
          <w:szCs w:val="23"/>
        </w:rPr>
        <w:t>Ședința fiind legal convocată și constituită își poate desfășura lucrările</w:t>
      </w:r>
      <w:r w:rsidRPr="00D90A0B">
        <w:rPr>
          <w:b/>
          <w:i/>
          <w:iCs/>
          <w:color w:val="0070C0"/>
        </w:rPr>
        <w:t xml:space="preserve"> </w:t>
      </w:r>
      <w:r w:rsidRPr="00D90A0B">
        <w:rPr>
          <w:color w:val="0070C0"/>
        </w:rPr>
        <w:t xml:space="preserve">         </w:t>
      </w:r>
    </w:p>
    <w:p w:rsidR="00A83ED3" w:rsidRPr="00D90A0B" w:rsidRDefault="00A83ED3" w:rsidP="00A55BFD">
      <w:pPr>
        <w:spacing w:line="259" w:lineRule="auto"/>
        <w:ind w:right="202"/>
        <w:jc w:val="both"/>
        <w:rPr>
          <w:rFonts w:ascii="Cambria" w:hAnsi="Cambria"/>
          <w:b/>
          <w:bCs/>
          <w:i/>
          <w:iCs/>
          <w:color w:val="0070C0"/>
        </w:rPr>
      </w:pPr>
      <w:r w:rsidRPr="00D90A0B">
        <w:rPr>
          <w:color w:val="0070C0"/>
        </w:rPr>
        <w:t xml:space="preserve">            Înainte de a se da citire ordinii de zi, dl. Primar RĂILEANU Vasilică-Cătălin  anunță că adaugă pe ordinea de zi </w:t>
      </w:r>
      <w:r w:rsidRPr="00D90A0B">
        <w:rPr>
          <w:b/>
          <w:i/>
          <w:iCs/>
          <w:color w:val="0070C0"/>
          <w:sz w:val="22"/>
          <w:szCs w:val="22"/>
        </w:rPr>
        <w:t xml:space="preserve">PROIECTUL DE HOTĂRÂRE </w:t>
      </w:r>
      <w:bookmarkStart w:id="0" w:name="_Hlk229403101"/>
      <w:r w:rsidR="00A55BFD" w:rsidRPr="00D90A0B">
        <w:rPr>
          <w:rFonts w:ascii="Cambria" w:hAnsi="Cambria"/>
          <w:i/>
          <w:iCs/>
          <w:color w:val="0070C0"/>
        </w:rPr>
        <w:t xml:space="preserve">privind aprobarea Indicatorilor tehnico-economici la faza Proiectului Tehnic de Executie (PTh) pentru investitia „ </w:t>
      </w:r>
      <w:r w:rsidR="00A55BFD" w:rsidRPr="00D90A0B">
        <w:rPr>
          <w:rFonts w:ascii="Cambria" w:hAnsi="Cambria"/>
          <w:b/>
          <w:bCs/>
          <w:i/>
          <w:iCs/>
          <w:color w:val="0070C0"/>
        </w:rPr>
        <w:t>Înființarea capacității de producere a energiei electrice pentru consum propriu din surse regenerabile în comuna Dămienești, județul Bacău„</w:t>
      </w:r>
      <w:bookmarkEnd w:id="0"/>
    </w:p>
    <w:p w:rsidR="00A83ED3" w:rsidRPr="00D90A0B" w:rsidRDefault="00A83ED3" w:rsidP="00A83ED3">
      <w:pPr>
        <w:pStyle w:val="NoSpacing"/>
        <w:spacing w:line="240" w:lineRule="auto"/>
        <w:rPr>
          <w:bCs/>
          <w:color w:val="0070C0"/>
        </w:rPr>
      </w:pPr>
      <w:r w:rsidRPr="00D90A0B">
        <w:rPr>
          <w:rFonts w:ascii="Cambria" w:hAnsi="Cambria"/>
          <w:bCs/>
          <w:color w:val="0070C0"/>
        </w:rPr>
        <w:t xml:space="preserve">Dna presedinte </w:t>
      </w:r>
      <w:r w:rsidRPr="00D90A0B">
        <w:rPr>
          <w:bCs/>
          <w:color w:val="0070C0"/>
        </w:rPr>
        <w:t>supune la vot. D-nii consilieri sunt deacord în unanimitate.</w:t>
      </w:r>
    </w:p>
    <w:p w:rsidR="00A55BFD" w:rsidRPr="00D90A0B" w:rsidRDefault="00A55BFD" w:rsidP="00261C28">
      <w:pPr>
        <w:pStyle w:val="NoSpacing"/>
        <w:rPr>
          <w:color w:val="0070C0"/>
          <w:sz w:val="23"/>
          <w:szCs w:val="23"/>
        </w:rPr>
      </w:pPr>
    </w:p>
    <w:p w:rsidR="007215EB" w:rsidRPr="00D90A0B" w:rsidRDefault="001A7C35" w:rsidP="00261C28">
      <w:pPr>
        <w:pStyle w:val="NoSpacing"/>
        <w:rPr>
          <w:color w:val="0070C0"/>
          <w:sz w:val="23"/>
          <w:szCs w:val="23"/>
        </w:rPr>
      </w:pPr>
      <w:r w:rsidRPr="00D90A0B">
        <w:rPr>
          <w:color w:val="0070C0"/>
          <w:sz w:val="23"/>
          <w:szCs w:val="23"/>
        </w:rPr>
        <w:t>D</w:t>
      </w:r>
      <w:r w:rsidR="00A83ED3" w:rsidRPr="00D90A0B">
        <w:rPr>
          <w:color w:val="0070C0"/>
          <w:sz w:val="23"/>
          <w:szCs w:val="23"/>
        </w:rPr>
        <w:t>na</w:t>
      </w:r>
      <w:r w:rsidRPr="00D90A0B">
        <w:rPr>
          <w:color w:val="0070C0"/>
          <w:sz w:val="23"/>
          <w:szCs w:val="23"/>
        </w:rPr>
        <w:t xml:space="preserve"> </w:t>
      </w:r>
      <w:r w:rsidR="00766A42" w:rsidRPr="00D90A0B">
        <w:rPr>
          <w:color w:val="0070C0"/>
          <w:sz w:val="23"/>
          <w:szCs w:val="23"/>
        </w:rPr>
        <w:t xml:space="preserve">presedinte de ședință </w:t>
      </w:r>
      <w:r w:rsidR="008D6099" w:rsidRPr="00D90A0B">
        <w:rPr>
          <w:color w:val="0070C0"/>
          <w:sz w:val="23"/>
          <w:szCs w:val="23"/>
          <w:lang w:val="ro-RO"/>
        </w:rPr>
        <w:t>prezintă</w:t>
      </w:r>
      <w:r w:rsidRPr="00D90A0B">
        <w:rPr>
          <w:color w:val="0070C0"/>
          <w:sz w:val="23"/>
          <w:szCs w:val="23"/>
          <w:lang w:val="ro-RO"/>
        </w:rPr>
        <w:t xml:space="preserve"> ordin</w:t>
      </w:r>
      <w:r w:rsidR="008D6099" w:rsidRPr="00D90A0B">
        <w:rPr>
          <w:color w:val="0070C0"/>
          <w:sz w:val="23"/>
          <w:szCs w:val="23"/>
          <w:lang w:val="ro-RO"/>
        </w:rPr>
        <w:t>ea</w:t>
      </w:r>
      <w:r w:rsidRPr="00D90A0B">
        <w:rPr>
          <w:color w:val="0070C0"/>
          <w:sz w:val="23"/>
          <w:szCs w:val="23"/>
          <w:lang w:val="ro-RO"/>
        </w:rPr>
        <w:t xml:space="preserve"> de zi, </w:t>
      </w:r>
      <w:r w:rsidR="008D6099" w:rsidRPr="00D90A0B">
        <w:rPr>
          <w:color w:val="0070C0"/>
          <w:sz w:val="23"/>
          <w:szCs w:val="23"/>
          <w:lang w:val="ro-RO"/>
        </w:rPr>
        <w:t>după cum urmează</w:t>
      </w:r>
      <w:r w:rsidRPr="00D90A0B">
        <w:rPr>
          <w:color w:val="0070C0"/>
          <w:sz w:val="23"/>
          <w:szCs w:val="23"/>
          <w:lang w:val="ro-RO"/>
        </w:rPr>
        <w:t xml:space="preserve"> </w:t>
      </w:r>
      <w:r w:rsidRPr="00D90A0B">
        <w:rPr>
          <w:color w:val="0070C0"/>
          <w:sz w:val="23"/>
          <w:szCs w:val="23"/>
        </w:rPr>
        <w:t>:</w:t>
      </w:r>
    </w:p>
    <w:p w:rsidR="00A55BFD" w:rsidRPr="00D90A0B" w:rsidRDefault="00A55BFD" w:rsidP="00A55BFD">
      <w:pPr>
        <w:pStyle w:val="ListParagraph"/>
        <w:numPr>
          <w:ilvl w:val="0"/>
          <w:numId w:val="35"/>
        </w:numPr>
        <w:shd w:val="clear" w:color="auto" w:fill="FFFFFF" w:themeFill="background1"/>
        <w:suppressAutoHyphens/>
        <w:ind w:left="142" w:hanging="142"/>
        <w:jc w:val="both"/>
        <w:rPr>
          <w:rFonts w:asciiTheme="majorHAnsi" w:hAnsiTheme="majorHAnsi"/>
          <w:b/>
          <w:bCs/>
          <w:color w:val="0070C0"/>
          <w:lang w:val="it-IT"/>
        </w:rPr>
      </w:pPr>
      <w:bookmarkStart w:id="1" w:name="_Hlk188433847"/>
      <w:bookmarkStart w:id="2" w:name="_Hlk185257507"/>
      <w:r w:rsidRPr="00D90A0B">
        <w:rPr>
          <w:rFonts w:asciiTheme="majorHAnsi" w:hAnsiTheme="majorHAnsi"/>
          <w:color w:val="0070C0"/>
          <w:lang w:val="it-IT"/>
        </w:rPr>
        <w:t>APROBAREA Procesului verbal al sedinței convocată ,,de îndată,,  din data de</w:t>
      </w:r>
      <w:r w:rsidRPr="00D90A0B">
        <w:rPr>
          <w:rFonts w:asciiTheme="majorHAnsi" w:hAnsiTheme="majorHAnsi"/>
          <w:b/>
          <w:bCs/>
          <w:color w:val="0070C0"/>
          <w:lang w:val="it-IT"/>
        </w:rPr>
        <w:t xml:space="preserve"> </w:t>
      </w:r>
      <w:bookmarkEnd w:id="1"/>
      <w:bookmarkEnd w:id="2"/>
      <w:r w:rsidRPr="00D90A0B">
        <w:rPr>
          <w:rFonts w:asciiTheme="majorHAnsi" w:hAnsiTheme="majorHAnsi"/>
          <w:b/>
          <w:bCs/>
          <w:color w:val="0070C0"/>
          <w:lang w:val="it-IT"/>
        </w:rPr>
        <w:t>02.04</w:t>
      </w:r>
      <w:r w:rsidRPr="00D90A0B">
        <w:rPr>
          <w:rFonts w:asciiTheme="majorHAnsi" w:hAnsiTheme="majorHAnsi"/>
          <w:b/>
          <w:bCs/>
          <w:color w:val="0070C0"/>
        </w:rPr>
        <w:t>.2026</w:t>
      </w:r>
    </w:p>
    <w:p w:rsidR="00A55BFD" w:rsidRPr="00D90A0B" w:rsidRDefault="00A55BFD" w:rsidP="00A55BFD">
      <w:pPr>
        <w:pStyle w:val="ListParagraph"/>
        <w:numPr>
          <w:ilvl w:val="0"/>
          <w:numId w:val="35"/>
        </w:numPr>
        <w:shd w:val="clear" w:color="auto" w:fill="FFFFFF" w:themeFill="background1"/>
        <w:suppressAutoHyphens/>
        <w:ind w:left="142" w:hanging="142"/>
        <w:jc w:val="both"/>
        <w:rPr>
          <w:rFonts w:asciiTheme="majorHAnsi" w:hAnsiTheme="majorHAnsi"/>
          <w:b/>
          <w:bCs/>
          <w:color w:val="0070C0"/>
          <w:lang w:val="it-IT"/>
        </w:rPr>
      </w:pPr>
      <w:r w:rsidRPr="00D90A0B">
        <w:rPr>
          <w:rFonts w:asciiTheme="majorHAnsi" w:hAnsiTheme="majorHAnsi"/>
          <w:color w:val="0070C0"/>
          <w:lang w:val="it-IT"/>
        </w:rPr>
        <w:t>APROBAREA Procesului verbal al sedinței convocată ,,de îndată,,  din data de</w:t>
      </w:r>
      <w:r w:rsidRPr="00D90A0B">
        <w:rPr>
          <w:rFonts w:asciiTheme="majorHAnsi" w:hAnsiTheme="majorHAnsi"/>
          <w:b/>
          <w:bCs/>
          <w:color w:val="0070C0"/>
          <w:lang w:val="it-IT"/>
        </w:rPr>
        <w:t xml:space="preserve"> 22.04</w:t>
      </w:r>
      <w:r w:rsidRPr="00D90A0B">
        <w:rPr>
          <w:rFonts w:asciiTheme="majorHAnsi" w:hAnsiTheme="majorHAnsi"/>
          <w:b/>
          <w:bCs/>
          <w:color w:val="0070C0"/>
        </w:rPr>
        <w:t>.2026</w:t>
      </w:r>
    </w:p>
    <w:p w:rsidR="00A55BFD" w:rsidRPr="00D90A0B" w:rsidRDefault="00A55BFD" w:rsidP="00A55BFD">
      <w:pPr>
        <w:pStyle w:val="ListParagraph"/>
        <w:numPr>
          <w:ilvl w:val="0"/>
          <w:numId w:val="35"/>
        </w:numPr>
        <w:shd w:val="clear" w:color="auto" w:fill="FFFFFF" w:themeFill="background1"/>
        <w:suppressAutoHyphens/>
        <w:ind w:left="142" w:hanging="142"/>
        <w:jc w:val="both"/>
        <w:rPr>
          <w:rFonts w:asciiTheme="majorHAnsi" w:hAnsiTheme="majorHAnsi"/>
          <w:b/>
          <w:bCs/>
          <w:color w:val="0070C0"/>
          <w:lang w:val="it-IT"/>
        </w:rPr>
      </w:pPr>
      <w:r w:rsidRPr="00D90A0B">
        <w:rPr>
          <w:rFonts w:asciiTheme="majorHAnsi" w:hAnsiTheme="majorHAnsi"/>
          <w:color w:val="0070C0"/>
          <w:lang w:val="it-IT"/>
        </w:rPr>
        <w:t>APROBAREA Procesului verbal al sedinței extraordinare din data de</w:t>
      </w:r>
      <w:r w:rsidRPr="00D90A0B">
        <w:rPr>
          <w:rFonts w:asciiTheme="majorHAnsi" w:hAnsiTheme="majorHAnsi"/>
          <w:b/>
          <w:bCs/>
          <w:color w:val="0070C0"/>
          <w:lang w:val="it-IT"/>
        </w:rPr>
        <w:t xml:space="preserve"> 28.04</w:t>
      </w:r>
      <w:r w:rsidRPr="00D90A0B">
        <w:rPr>
          <w:rFonts w:asciiTheme="majorHAnsi" w:hAnsiTheme="majorHAnsi"/>
          <w:b/>
          <w:bCs/>
          <w:color w:val="0070C0"/>
        </w:rPr>
        <w:t>.2026</w:t>
      </w:r>
    </w:p>
    <w:p w:rsidR="00A55BFD" w:rsidRPr="00D90A0B" w:rsidRDefault="00A55BFD" w:rsidP="00A55BFD">
      <w:pPr>
        <w:pStyle w:val="ListParagraph"/>
        <w:numPr>
          <w:ilvl w:val="0"/>
          <w:numId w:val="35"/>
        </w:numPr>
        <w:shd w:val="clear" w:color="auto" w:fill="FFFFFF" w:themeFill="background1"/>
        <w:suppressAutoHyphens/>
        <w:ind w:left="142" w:hanging="142"/>
        <w:jc w:val="both"/>
        <w:rPr>
          <w:rFonts w:asciiTheme="majorHAnsi" w:hAnsiTheme="majorHAnsi"/>
          <w:b/>
          <w:bCs/>
          <w:color w:val="0070C0"/>
          <w:lang w:val="it-IT"/>
        </w:rPr>
      </w:pPr>
      <w:r w:rsidRPr="00D90A0B">
        <w:rPr>
          <w:rFonts w:asciiTheme="majorHAnsi" w:hAnsiTheme="majorHAnsi"/>
          <w:color w:val="0070C0"/>
          <w:lang w:val="it-IT"/>
        </w:rPr>
        <w:t>APROBAREA Procesului verbal al sedinței convocată ,,de îndată,,  din data de</w:t>
      </w:r>
      <w:r w:rsidRPr="00D90A0B">
        <w:rPr>
          <w:rFonts w:asciiTheme="majorHAnsi" w:hAnsiTheme="majorHAnsi"/>
          <w:b/>
          <w:bCs/>
          <w:color w:val="0070C0"/>
          <w:lang w:val="it-IT"/>
        </w:rPr>
        <w:t xml:space="preserve"> 05.05</w:t>
      </w:r>
      <w:r w:rsidRPr="00D90A0B">
        <w:rPr>
          <w:rFonts w:asciiTheme="majorHAnsi" w:hAnsiTheme="majorHAnsi"/>
          <w:b/>
          <w:bCs/>
          <w:color w:val="0070C0"/>
        </w:rPr>
        <w:t>.2026</w:t>
      </w:r>
    </w:p>
    <w:tbl>
      <w:tblPr>
        <w:tblStyle w:val="TableGrid"/>
        <w:tblW w:w="9606" w:type="dxa"/>
        <w:tblLook w:val="04A0"/>
      </w:tblPr>
      <w:tblGrid>
        <w:gridCol w:w="421"/>
        <w:gridCol w:w="7342"/>
        <w:gridCol w:w="1843"/>
      </w:tblGrid>
      <w:tr w:rsidR="00D90A0B" w:rsidRPr="00D90A0B" w:rsidTr="00AA3590">
        <w:trPr>
          <w:trHeight w:val="1020"/>
        </w:trPr>
        <w:tc>
          <w:tcPr>
            <w:tcW w:w="421" w:type="dxa"/>
            <w:vAlign w:val="center"/>
          </w:tcPr>
          <w:p w:rsidR="00A55BFD" w:rsidRPr="00D90A0B" w:rsidRDefault="00A55BFD" w:rsidP="00AA3590">
            <w:pPr>
              <w:rPr>
                <w:rFonts w:asciiTheme="majorHAnsi" w:hAnsiTheme="majorHAnsi"/>
                <w:bCs/>
                <w:color w:val="0070C0"/>
                <w:lang w:val="it-IT"/>
              </w:rPr>
            </w:pPr>
            <w:bookmarkStart w:id="3" w:name="_Hlk185325279"/>
            <w:r w:rsidRPr="00D90A0B">
              <w:rPr>
                <w:rFonts w:asciiTheme="majorHAnsi" w:hAnsiTheme="majorHAnsi"/>
                <w:bCs/>
                <w:color w:val="0070C0"/>
                <w:lang w:val="it-IT"/>
              </w:rPr>
              <w:t>1</w:t>
            </w:r>
          </w:p>
        </w:tc>
        <w:tc>
          <w:tcPr>
            <w:tcW w:w="7342" w:type="dxa"/>
            <w:vAlign w:val="center"/>
          </w:tcPr>
          <w:p w:rsidR="00A55BFD" w:rsidRPr="00D90A0B" w:rsidRDefault="00A55BFD" w:rsidP="00AA3590">
            <w:pPr>
              <w:ind w:left="9" w:right="61"/>
              <w:jc w:val="both"/>
              <w:rPr>
                <w:rFonts w:asciiTheme="majorHAnsi" w:hAnsiTheme="majorHAnsi"/>
                <w:color w:val="0070C0"/>
              </w:rPr>
            </w:pPr>
            <w:r w:rsidRPr="00D90A0B">
              <w:rPr>
                <w:rFonts w:asciiTheme="majorHAnsi" w:hAnsiTheme="majorHAnsi" w:cstheme="minorHAnsi"/>
                <w:bCs/>
                <w:color w:val="0070C0"/>
              </w:rPr>
              <w:t xml:space="preserve">PROIECT DE HOTĂRÂRE nr. 27 / 05.05.2026 </w:t>
            </w:r>
            <w:r w:rsidRPr="00D90A0B">
              <w:rPr>
                <w:rFonts w:asciiTheme="majorHAnsi" w:hAnsiTheme="majorHAnsi"/>
                <w:color w:val="0070C0"/>
              </w:rPr>
              <w:t>privind aprobarea bugetului local de venituri si cheltuieli, a bugetului creditelor interne si  a  bugetului activitatilor finantate integral din veniturile proprii, a comunei Dămienești, pentru anul 2026</w:t>
            </w:r>
          </w:p>
        </w:tc>
        <w:tc>
          <w:tcPr>
            <w:tcW w:w="1843" w:type="dxa"/>
            <w:vAlign w:val="center"/>
          </w:tcPr>
          <w:p w:rsidR="00A55BFD" w:rsidRPr="00D90A0B" w:rsidRDefault="00A55BFD" w:rsidP="00AA3590">
            <w:pPr>
              <w:pStyle w:val="NoSpacing"/>
              <w:rPr>
                <w:bCs/>
                <w:color w:val="0070C0"/>
                <w:sz w:val="20"/>
                <w:szCs w:val="20"/>
              </w:rPr>
            </w:pPr>
            <w:r w:rsidRPr="00D90A0B">
              <w:rPr>
                <w:bCs/>
                <w:color w:val="0070C0"/>
                <w:sz w:val="20"/>
                <w:szCs w:val="20"/>
              </w:rPr>
              <w:t>Initiator: primar,</w:t>
            </w:r>
          </w:p>
          <w:p w:rsidR="00A55BFD" w:rsidRPr="00D90A0B" w:rsidRDefault="00A55BFD" w:rsidP="00AA3590">
            <w:pPr>
              <w:rPr>
                <w:rFonts w:asciiTheme="majorHAnsi" w:hAnsiTheme="majorHAnsi"/>
                <w:bCs/>
                <w:color w:val="0070C0"/>
                <w:sz w:val="20"/>
                <w:szCs w:val="20"/>
                <w:lang w:val="it-IT"/>
              </w:rPr>
            </w:pPr>
            <w:r w:rsidRPr="00D90A0B">
              <w:rPr>
                <w:rFonts w:asciiTheme="majorHAnsi" w:hAnsiTheme="majorHAnsi"/>
                <w:bCs/>
                <w:color w:val="0070C0"/>
                <w:sz w:val="20"/>
                <w:szCs w:val="20"/>
              </w:rPr>
              <w:t>Vasilică-Cătălin RĂILEANU</w:t>
            </w:r>
          </w:p>
        </w:tc>
      </w:tr>
      <w:tr w:rsidR="00D90A0B" w:rsidRPr="00D90A0B" w:rsidTr="00AA3590">
        <w:trPr>
          <w:trHeight w:val="1020"/>
        </w:trPr>
        <w:tc>
          <w:tcPr>
            <w:tcW w:w="421" w:type="dxa"/>
            <w:vAlign w:val="center"/>
          </w:tcPr>
          <w:p w:rsidR="00A55BFD" w:rsidRPr="00D90A0B" w:rsidRDefault="00A55BFD" w:rsidP="00AA3590">
            <w:pPr>
              <w:rPr>
                <w:rFonts w:asciiTheme="majorHAnsi" w:hAnsiTheme="majorHAnsi"/>
                <w:bCs/>
                <w:color w:val="0070C0"/>
                <w:lang w:val="it-IT"/>
              </w:rPr>
            </w:pPr>
            <w:r w:rsidRPr="00D90A0B">
              <w:rPr>
                <w:rFonts w:asciiTheme="majorHAnsi" w:hAnsiTheme="majorHAnsi"/>
                <w:bCs/>
                <w:color w:val="0070C0"/>
                <w:lang w:val="it-IT"/>
              </w:rPr>
              <w:t>2</w:t>
            </w:r>
          </w:p>
        </w:tc>
        <w:tc>
          <w:tcPr>
            <w:tcW w:w="7342" w:type="dxa"/>
            <w:vAlign w:val="center"/>
          </w:tcPr>
          <w:p w:rsidR="00A55BFD" w:rsidRPr="00D90A0B" w:rsidRDefault="00A55BFD" w:rsidP="00AA3590">
            <w:pPr>
              <w:autoSpaceDE w:val="0"/>
              <w:jc w:val="both"/>
              <w:rPr>
                <w:rFonts w:asciiTheme="majorHAnsi" w:hAnsiTheme="majorHAnsi"/>
                <w:bCs/>
                <w:color w:val="0070C0"/>
              </w:rPr>
            </w:pPr>
            <w:r w:rsidRPr="00D90A0B">
              <w:rPr>
                <w:rFonts w:ascii="Cambria" w:hAnsi="Cambria" w:cstheme="minorHAnsi"/>
                <w:bCs/>
                <w:color w:val="0070C0"/>
              </w:rPr>
              <w:t>PROIECT DE HOTĂRÂRE nr.  28 / 05.05.2026 privind  a</w:t>
            </w:r>
            <w:r w:rsidRPr="00D90A0B">
              <w:rPr>
                <w:rFonts w:asciiTheme="majorHAnsi" w:hAnsiTheme="majorHAnsi"/>
                <w:bCs/>
                <w:color w:val="0070C0"/>
              </w:rPr>
              <w:t>probarea  Strategiei anuale de achiziție publică, a Programului anual  al  achizitiilor publice si  al Planului de investitii, pentru anul 2026</w:t>
            </w:r>
          </w:p>
        </w:tc>
        <w:tc>
          <w:tcPr>
            <w:tcW w:w="1843" w:type="dxa"/>
            <w:vAlign w:val="center"/>
          </w:tcPr>
          <w:p w:rsidR="00A55BFD" w:rsidRPr="00D90A0B" w:rsidRDefault="00A55BFD" w:rsidP="00AA3590">
            <w:pPr>
              <w:pStyle w:val="NoSpacing"/>
              <w:rPr>
                <w:rFonts w:ascii="Cambria" w:hAnsi="Cambria"/>
                <w:bCs/>
                <w:color w:val="0070C0"/>
                <w:sz w:val="20"/>
                <w:szCs w:val="20"/>
              </w:rPr>
            </w:pPr>
            <w:r w:rsidRPr="00D90A0B">
              <w:rPr>
                <w:rFonts w:ascii="Cambria" w:hAnsi="Cambria"/>
                <w:bCs/>
                <w:color w:val="0070C0"/>
                <w:sz w:val="20"/>
                <w:szCs w:val="20"/>
              </w:rPr>
              <w:t>Initiator: primar,</w:t>
            </w:r>
          </w:p>
          <w:p w:rsidR="00A55BFD" w:rsidRPr="00D90A0B" w:rsidRDefault="00A55BFD" w:rsidP="00AA3590">
            <w:pPr>
              <w:pStyle w:val="NoSpacing"/>
              <w:rPr>
                <w:rFonts w:ascii="Cambria" w:hAnsi="Cambria"/>
                <w:bCs/>
                <w:color w:val="0070C0"/>
                <w:sz w:val="20"/>
                <w:szCs w:val="20"/>
              </w:rPr>
            </w:pPr>
            <w:r w:rsidRPr="00D90A0B">
              <w:rPr>
                <w:rFonts w:ascii="Cambria" w:hAnsi="Cambria"/>
                <w:bCs/>
                <w:color w:val="0070C0"/>
                <w:sz w:val="20"/>
                <w:szCs w:val="20"/>
              </w:rPr>
              <w:t>Vasilică-Cătălin RĂILEANU</w:t>
            </w:r>
          </w:p>
        </w:tc>
      </w:tr>
      <w:tr w:rsidR="00D90A0B" w:rsidRPr="00D90A0B" w:rsidTr="00AA3590">
        <w:trPr>
          <w:trHeight w:val="1020"/>
        </w:trPr>
        <w:tc>
          <w:tcPr>
            <w:tcW w:w="421" w:type="dxa"/>
            <w:vAlign w:val="center"/>
          </w:tcPr>
          <w:p w:rsidR="00A55BFD" w:rsidRPr="00D90A0B" w:rsidRDefault="00A55BFD" w:rsidP="00AA3590">
            <w:pPr>
              <w:rPr>
                <w:rFonts w:asciiTheme="majorHAnsi" w:hAnsiTheme="majorHAnsi"/>
                <w:bCs/>
                <w:color w:val="0070C0"/>
                <w:lang w:val="it-IT"/>
              </w:rPr>
            </w:pPr>
            <w:r w:rsidRPr="00D90A0B">
              <w:rPr>
                <w:rFonts w:asciiTheme="majorHAnsi" w:hAnsiTheme="majorHAnsi"/>
                <w:bCs/>
                <w:color w:val="0070C0"/>
                <w:lang w:val="it-IT"/>
              </w:rPr>
              <w:t>3</w:t>
            </w:r>
          </w:p>
        </w:tc>
        <w:tc>
          <w:tcPr>
            <w:tcW w:w="7342" w:type="dxa"/>
            <w:vAlign w:val="center"/>
          </w:tcPr>
          <w:p w:rsidR="00A55BFD" w:rsidRPr="00D90A0B" w:rsidRDefault="00A55BFD" w:rsidP="00AA3590">
            <w:pPr>
              <w:jc w:val="both"/>
              <w:rPr>
                <w:rFonts w:asciiTheme="majorHAnsi" w:hAnsiTheme="majorHAnsi"/>
                <w:bCs/>
                <w:color w:val="0070C0"/>
                <w:lang w:val="en-US"/>
              </w:rPr>
            </w:pPr>
            <w:r w:rsidRPr="00D90A0B">
              <w:rPr>
                <w:rFonts w:ascii="Cambria" w:hAnsi="Cambria" w:cstheme="minorHAnsi"/>
                <w:bCs/>
                <w:color w:val="0070C0"/>
              </w:rPr>
              <w:t xml:space="preserve">PROIECT DE HOTĂRÂRE nr.  29 / 05.05.2026  </w:t>
            </w:r>
            <w:r w:rsidRPr="00D90A0B">
              <w:rPr>
                <w:rFonts w:asciiTheme="majorHAnsi" w:hAnsiTheme="majorHAnsi"/>
                <w:bCs/>
                <w:color w:val="0070C0"/>
                <w:lang w:val="en-US"/>
              </w:rPr>
              <w:t>privind scutirea de la taxa de salubrizare a locuintelor nelocuibile, pentru anul 2026 in UAT comuna DAMIENESTI, judetul Bacau</w:t>
            </w:r>
          </w:p>
        </w:tc>
        <w:tc>
          <w:tcPr>
            <w:tcW w:w="1843" w:type="dxa"/>
            <w:vAlign w:val="center"/>
          </w:tcPr>
          <w:p w:rsidR="00A55BFD" w:rsidRPr="00D90A0B" w:rsidRDefault="00A55BFD" w:rsidP="00AA3590">
            <w:pPr>
              <w:pStyle w:val="NoSpacing"/>
              <w:rPr>
                <w:rFonts w:ascii="Cambria" w:hAnsi="Cambria"/>
                <w:bCs/>
                <w:color w:val="0070C0"/>
                <w:sz w:val="20"/>
                <w:szCs w:val="20"/>
              </w:rPr>
            </w:pPr>
            <w:r w:rsidRPr="00D90A0B">
              <w:rPr>
                <w:rFonts w:ascii="Cambria" w:hAnsi="Cambria"/>
                <w:bCs/>
                <w:color w:val="0070C0"/>
                <w:sz w:val="20"/>
                <w:szCs w:val="20"/>
              </w:rPr>
              <w:t>Initiator: primar,</w:t>
            </w:r>
          </w:p>
          <w:p w:rsidR="00A55BFD" w:rsidRPr="00D90A0B" w:rsidRDefault="00A55BFD" w:rsidP="00AA3590">
            <w:pPr>
              <w:pStyle w:val="NoSpacing"/>
              <w:rPr>
                <w:rFonts w:ascii="Cambria" w:hAnsi="Cambria"/>
                <w:bCs/>
                <w:color w:val="0070C0"/>
                <w:sz w:val="20"/>
                <w:szCs w:val="20"/>
              </w:rPr>
            </w:pPr>
            <w:r w:rsidRPr="00D90A0B">
              <w:rPr>
                <w:rFonts w:ascii="Cambria" w:hAnsi="Cambria"/>
                <w:bCs/>
                <w:color w:val="0070C0"/>
                <w:sz w:val="20"/>
                <w:szCs w:val="20"/>
              </w:rPr>
              <w:t>Vasilică-Cătălin RĂILEANU</w:t>
            </w:r>
          </w:p>
        </w:tc>
      </w:tr>
      <w:tr w:rsidR="00D90A0B" w:rsidRPr="00D90A0B" w:rsidTr="00AA3590">
        <w:trPr>
          <w:trHeight w:val="1020"/>
        </w:trPr>
        <w:tc>
          <w:tcPr>
            <w:tcW w:w="421" w:type="dxa"/>
            <w:vAlign w:val="center"/>
          </w:tcPr>
          <w:p w:rsidR="00A55BFD" w:rsidRPr="00D90A0B" w:rsidRDefault="00A55BFD" w:rsidP="00AA3590">
            <w:pPr>
              <w:rPr>
                <w:rFonts w:asciiTheme="majorHAnsi" w:hAnsiTheme="majorHAnsi"/>
                <w:bCs/>
                <w:color w:val="0070C0"/>
                <w:lang w:val="it-IT"/>
              </w:rPr>
            </w:pPr>
            <w:r w:rsidRPr="00D90A0B">
              <w:rPr>
                <w:rFonts w:asciiTheme="majorHAnsi" w:hAnsiTheme="majorHAnsi"/>
                <w:bCs/>
                <w:color w:val="0070C0"/>
                <w:lang w:val="it-IT"/>
              </w:rPr>
              <w:t>4</w:t>
            </w:r>
          </w:p>
        </w:tc>
        <w:tc>
          <w:tcPr>
            <w:tcW w:w="7342" w:type="dxa"/>
            <w:vAlign w:val="center"/>
          </w:tcPr>
          <w:p w:rsidR="00A55BFD" w:rsidRPr="00D90A0B" w:rsidRDefault="00A55BFD" w:rsidP="00AA3590">
            <w:pPr>
              <w:jc w:val="both"/>
              <w:rPr>
                <w:rFonts w:ascii="Cambria" w:hAnsi="Cambria" w:cstheme="minorHAnsi"/>
                <w:bCs/>
                <w:color w:val="0070C0"/>
              </w:rPr>
            </w:pPr>
            <w:r w:rsidRPr="00D90A0B">
              <w:rPr>
                <w:rFonts w:ascii="Cambria" w:hAnsi="Cambria" w:cstheme="minorHAnsi"/>
                <w:bCs/>
                <w:color w:val="0070C0"/>
              </w:rPr>
              <w:t xml:space="preserve">PROIECT DE HOTĂRÂRE nr.  30 / 05.05.2026  </w:t>
            </w:r>
            <w:r w:rsidRPr="00D90A0B">
              <w:rPr>
                <w:rFonts w:ascii="Cambria" w:hAnsi="Cambria"/>
                <w:i/>
                <w:iCs/>
                <w:color w:val="0070C0"/>
              </w:rPr>
              <w:t xml:space="preserve">privind aprobarea Indicatorilor tehnico-economici la faza Proiectului Tehnic de Executie (PTh) pentru investitia „ </w:t>
            </w:r>
            <w:r w:rsidRPr="00D90A0B">
              <w:rPr>
                <w:rFonts w:ascii="Cambria" w:hAnsi="Cambria"/>
                <w:b/>
                <w:bCs/>
                <w:i/>
                <w:iCs/>
                <w:color w:val="0070C0"/>
              </w:rPr>
              <w:t xml:space="preserve">Înființarea capacității de producere a energiei electrice pentru consum propriu din surse regenerabile în comuna </w:t>
            </w:r>
            <w:r w:rsidRPr="00D90A0B">
              <w:rPr>
                <w:rFonts w:ascii="Cambria" w:hAnsi="Cambria"/>
                <w:b/>
                <w:bCs/>
                <w:i/>
                <w:iCs/>
                <w:color w:val="0070C0"/>
              </w:rPr>
              <w:lastRenderedPageBreak/>
              <w:t>Dămienești, județul Bacău„</w:t>
            </w:r>
          </w:p>
        </w:tc>
        <w:tc>
          <w:tcPr>
            <w:tcW w:w="1843" w:type="dxa"/>
            <w:vAlign w:val="center"/>
          </w:tcPr>
          <w:p w:rsidR="00A55BFD" w:rsidRPr="00D90A0B" w:rsidRDefault="00A55BFD" w:rsidP="00A55BFD">
            <w:pPr>
              <w:pStyle w:val="NoSpacing"/>
              <w:rPr>
                <w:rFonts w:ascii="Cambria" w:hAnsi="Cambria"/>
                <w:bCs/>
                <w:color w:val="0070C0"/>
                <w:sz w:val="20"/>
                <w:szCs w:val="20"/>
              </w:rPr>
            </w:pPr>
            <w:r w:rsidRPr="00D90A0B">
              <w:rPr>
                <w:rFonts w:ascii="Cambria" w:hAnsi="Cambria"/>
                <w:bCs/>
                <w:color w:val="0070C0"/>
                <w:sz w:val="20"/>
                <w:szCs w:val="20"/>
              </w:rPr>
              <w:lastRenderedPageBreak/>
              <w:t>Initiator: primar,</w:t>
            </w:r>
          </w:p>
          <w:p w:rsidR="00A55BFD" w:rsidRPr="00D90A0B" w:rsidRDefault="00A55BFD" w:rsidP="00A55BFD">
            <w:pPr>
              <w:pStyle w:val="NoSpacing"/>
              <w:rPr>
                <w:rFonts w:ascii="Cambria" w:hAnsi="Cambria"/>
                <w:bCs/>
                <w:color w:val="0070C0"/>
                <w:sz w:val="20"/>
                <w:szCs w:val="20"/>
              </w:rPr>
            </w:pPr>
            <w:r w:rsidRPr="00D90A0B">
              <w:rPr>
                <w:rFonts w:ascii="Cambria" w:hAnsi="Cambria"/>
                <w:bCs/>
                <w:color w:val="0070C0"/>
                <w:sz w:val="20"/>
                <w:szCs w:val="20"/>
              </w:rPr>
              <w:t>Vasilică-Cătălin RĂILEANU</w:t>
            </w:r>
          </w:p>
        </w:tc>
      </w:tr>
    </w:tbl>
    <w:bookmarkEnd w:id="3"/>
    <w:p w:rsidR="009B6079" w:rsidRPr="00D90A0B" w:rsidRDefault="001A7C35" w:rsidP="008A6C90">
      <w:pPr>
        <w:pStyle w:val="NoSpacing"/>
        <w:spacing w:line="240" w:lineRule="auto"/>
        <w:rPr>
          <w:color w:val="0070C0"/>
          <w:sz w:val="23"/>
          <w:szCs w:val="23"/>
        </w:rPr>
      </w:pPr>
      <w:r w:rsidRPr="00D90A0B">
        <w:rPr>
          <w:color w:val="0070C0"/>
          <w:sz w:val="23"/>
          <w:szCs w:val="23"/>
        </w:rPr>
        <w:lastRenderedPageBreak/>
        <w:t>Se supune la vot ordinea de zi, aceasta fiind aprobata în unanimitate cu 1</w:t>
      </w:r>
      <w:r w:rsidR="00261C28" w:rsidRPr="00D90A0B">
        <w:rPr>
          <w:color w:val="0070C0"/>
          <w:sz w:val="23"/>
          <w:szCs w:val="23"/>
        </w:rPr>
        <w:t>1</w:t>
      </w:r>
      <w:r w:rsidRPr="00D90A0B">
        <w:rPr>
          <w:color w:val="0070C0"/>
          <w:sz w:val="23"/>
          <w:szCs w:val="23"/>
        </w:rPr>
        <w:t xml:space="preserve"> voturi “pentru“ dintr-un nr.  de 1</w:t>
      </w:r>
      <w:r w:rsidR="00261C28" w:rsidRPr="00D90A0B">
        <w:rPr>
          <w:color w:val="0070C0"/>
          <w:sz w:val="23"/>
          <w:szCs w:val="23"/>
        </w:rPr>
        <w:t>1</w:t>
      </w:r>
      <w:r w:rsidRPr="00D90A0B">
        <w:rPr>
          <w:color w:val="0070C0"/>
          <w:sz w:val="23"/>
          <w:szCs w:val="23"/>
        </w:rPr>
        <w:t xml:space="preserve"> consilieri prezenți.    </w:t>
      </w:r>
    </w:p>
    <w:p w:rsidR="00021395" w:rsidRPr="00D90A0B" w:rsidRDefault="00021395" w:rsidP="008A6C90">
      <w:pPr>
        <w:pStyle w:val="NoSpacing"/>
        <w:spacing w:line="240" w:lineRule="auto"/>
        <w:rPr>
          <w:color w:val="0070C0"/>
          <w:sz w:val="23"/>
          <w:szCs w:val="23"/>
        </w:rPr>
      </w:pPr>
    </w:p>
    <w:p w:rsidR="009827BA" w:rsidRPr="00D90A0B" w:rsidRDefault="00A55BFD" w:rsidP="00A83ED3">
      <w:pPr>
        <w:pStyle w:val="NoSpacing"/>
        <w:spacing w:line="240" w:lineRule="auto"/>
        <w:rPr>
          <w:color w:val="0070C0"/>
          <w:sz w:val="23"/>
          <w:szCs w:val="23"/>
          <w:u w:color="000000"/>
        </w:rPr>
      </w:pPr>
      <w:bookmarkStart w:id="4" w:name="_Hlk17357147"/>
      <w:r w:rsidRPr="00D90A0B">
        <w:rPr>
          <w:b/>
          <w:bCs/>
          <w:color w:val="0070C0"/>
          <w:sz w:val="23"/>
          <w:szCs w:val="23"/>
          <w:u w:val="single"/>
        </w:rPr>
        <w:t>P</w:t>
      </w:r>
      <w:r w:rsidR="00A83ED3" w:rsidRPr="00D90A0B">
        <w:rPr>
          <w:b/>
          <w:bCs/>
          <w:color w:val="0070C0"/>
          <w:sz w:val="23"/>
          <w:szCs w:val="23"/>
          <w:u w:val="single"/>
        </w:rPr>
        <w:t xml:space="preserve">unctul </w:t>
      </w:r>
      <w:r w:rsidRPr="00D90A0B">
        <w:rPr>
          <w:b/>
          <w:bCs/>
          <w:color w:val="0070C0"/>
          <w:sz w:val="23"/>
          <w:szCs w:val="23"/>
          <w:u w:val="single"/>
        </w:rPr>
        <w:t>nr. 1</w:t>
      </w:r>
      <w:r w:rsidR="00A83ED3" w:rsidRPr="00D90A0B">
        <w:rPr>
          <w:bCs/>
          <w:color w:val="0070C0"/>
          <w:sz w:val="23"/>
          <w:szCs w:val="23"/>
        </w:rPr>
        <w:t xml:space="preserve"> </w:t>
      </w:r>
      <w:r w:rsidR="00A83ED3" w:rsidRPr="00D90A0B">
        <w:rPr>
          <w:b/>
          <w:bCs/>
          <w:i/>
          <w:iCs/>
          <w:color w:val="0070C0"/>
          <w:sz w:val="23"/>
          <w:szCs w:val="23"/>
        </w:rPr>
        <w:t xml:space="preserve"> </w:t>
      </w:r>
    </w:p>
    <w:p w:rsidR="00A55BFD" w:rsidRPr="00D90A0B" w:rsidRDefault="007215EB" w:rsidP="00A55BFD">
      <w:pPr>
        <w:shd w:val="clear" w:color="auto" w:fill="FFFFFF"/>
        <w:jc w:val="both"/>
        <w:rPr>
          <w:rFonts w:asciiTheme="majorHAnsi" w:hAnsiTheme="majorHAnsi"/>
          <w:color w:val="0070C0"/>
        </w:rPr>
      </w:pPr>
      <w:r w:rsidRPr="00D90A0B">
        <w:rPr>
          <w:rFonts w:asciiTheme="majorHAnsi" w:hAnsiTheme="majorHAnsi"/>
          <w:b/>
          <w:bCs/>
          <w:i/>
          <w:iCs/>
          <w:color w:val="0070C0"/>
          <w:sz w:val="23"/>
          <w:szCs w:val="23"/>
        </w:rPr>
        <w:t xml:space="preserve">PROIECT DE HOTĂRÂRE </w:t>
      </w:r>
      <w:r w:rsidR="00A55BFD" w:rsidRPr="00D90A0B">
        <w:rPr>
          <w:rFonts w:asciiTheme="majorHAnsi" w:hAnsiTheme="majorHAnsi"/>
          <w:color w:val="0070C0"/>
        </w:rPr>
        <w:t>privind aprobarea bugetului local de venituri si cheltuieli, a bugetului creditelor interne si  a  bugetului activitatilor finantate integral din veniturile proprii, a comunei Dămienești, pentru anul 2026</w:t>
      </w:r>
    </w:p>
    <w:p w:rsidR="009E5369" w:rsidRPr="00D90A0B" w:rsidRDefault="00A83ED3" w:rsidP="00A55BFD">
      <w:pPr>
        <w:shd w:val="clear" w:color="auto" w:fill="FFFFFF"/>
        <w:jc w:val="both"/>
        <w:rPr>
          <w:color w:val="0070C0"/>
          <w:sz w:val="23"/>
          <w:szCs w:val="23"/>
        </w:rPr>
      </w:pPr>
      <w:r w:rsidRPr="00D90A0B">
        <w:rPr>
          <w:color w:val="0070C0"/>
          <w:sz w:val="23"/>
          <w:szCs w:val="23"/>
        </w:rPr>
        <w:t>Se constată existența avizele consultative ale comisiilor de specialitate și avizul de legalitate al secretarului general al comunei.</w:t>
      </w:r>
    </w:p>
    <w:p w:rsidR="001705F1" w:rsidRPr="00D90A0B" w:rsidRDefault="00C41D4B" w:rsidP="00862DCC">
      <w:pPr>
        <w:pStyle w:val="Frspaiere1"/>
        <w:jc w:val="both"/>
        <w:rPr>
          <w:rFonts w:asciiTheme="majorHAnsi" w:hAnsiTheme="majorHAnsi"/>
          <w:color w:val="0070C0"/>
          <w:sz w:val="24"/>
          <w:szCs w:val="24"/>
        </w:rPr>
      </w:pPr>
      <w:r w:rsidRPr="00D90A0B">
        <w:rPr>
          <w:rFonts w:asciiTheme="majorHAnsi" w:hAnsiTheme="majorHAnsi"/>
          <w:color w:val="0070C0"/>
          <w:sz w:val="23"/>
          <w:szCs w:val="23"/>
        </w:rPr>
        <w:t xml:space="preserve">Dl. primar </w:t>
      </w:r>
      <w:r w:rsidR="00CF4BBB" w:rsidRPr="00D90A0B">
        <w:rPr>
          <w:rFonts w:asciiTheme="majorHAnsi" w:hAnsiTheme="majorHAnsi"/>
          <w:color w:val="0070C0"/>
          <w:sz w:val="23"/>
          <w:szCs w:val="23"/>
        </w:rPr>
        <w:t>spune: bugetul pentru anul 2026 este relativ la nivelul anului anterior. Cu resursele pe care le avem, cu prudență</w:t>
      </w:r>
      <w:r w:rsidR="001705F1" w:rsidRPr="00D90A0B">
        <w:rPr>
          <w:rFonts w:asciiTheme="majorHAnsi" w:hAnsiTheme="majorHAnsi"/>
          <w:color w:val="0070C0"/>
          <w:sz w:val="23"/>
          <w:szCs w:val="23"/>
        </w:rPr>
        <w:t>,</w:t>
      </w:r>
      <w:r w:rsidR="00CF4BBB" w:rsidRPr="00D90A0B">
        <w:rPr>
          <w:rFonts w:asciiTheme="majorHAnsi" w:hAnsiTheme="majorHAnsi"/>
          <w:color w:val="0070C0"/>
          <w:sz w:val="23"/>
          <w:szCs w:val="23"/>
        </w:rPr>
        <w:t xml:space="preserve"> am încercat prin acest proiect să </w:t>
      </w:r>
      <w:r w:rsidR="001705F1" w:rsidRPr="00D90A0B">
        <w:rPr>
          <w:rFonts w:asciiTheme="majorHAnsi" w:hAnsiTheme="majorHAnsi"/>
          <w:color w:val="0070C0"/>
          <w:sz w:val="23"/>
          <w:szCs w:val="23"/>
        </w:rPr>
        <w:t>echilibrez</w:t>
      </w:r>
      <w:r w:rsidR="00CF4BBB" w:rsidRPr="00D90A0B">
        <w:rPr>
          <w:rFonts w:asciiTheme="majorHAnsi" w:hAnsiTheme="majorHAnsi"/>
          <w:color w:val="0070C0"/>
          <w:sz w:val="23"/>
          <w:szCs w:val="23"/>
        </w:rPr>
        <w:t xml:space="preserve"> sume</w:t>
      </w:r>
      <w:r w:rsidR="001705F1" w:rsidRPr="00D90A0B">
        <w:rPr>
          <w:rFonts w:asciiTheme="majorHAnsi" w:hAnsiTheme="majorHAnsi"/>
          <w:color w:val="0070C0"/>
          <w:sz w:val="23"/>
          <w:szCs w:val="23"/>
        </w:rPr>
        <w:t>le</w:t>
      </w:r>
      <w:r w:rsidR="00CF4BBB" w:rsidRPr="00D90A0B">
        <w:rPr>
          <w:rFonts w:asciiTheme="majorHAnsi" w:hAnsiTheme="majorHAnsi"/>
          <w:color w:val="0070C0"/>
          <w:sz w:val="23"/>
          <w:szCs w:val="23"/>
        </w:rPr>
        <w:t xml:space="preserve"> pentru continuarea lucrărilor </w:t>
      </w:r>
      <w:r w:rsidR="00CF4BBB" w:rsidRPr="00D90A0B">
        <w:rPr>
          <w:rFonts w:asciiTheme="majorHAnsi" w:hAnsiTheme="majorHAnsi"/>
          <w:color w:val="0070C0"/>
          <w:sz w:val="24"/>
          <w:szCs w:val="24"/>
        </w:rPr>
        <w:t xml:space="preserve">aflate în execuție, pentru cofinanțările asumate la investiții și pentru buna funcționare a aparatului de specialitate. </w:t>
      </w:r>
    </w:p>
    <w:p w:rsidR="00CF4BBB" w:rsidRPr="00D90A0B" w:rsidRDefault="001705F1" w:rsidP="00862DCC">
      <w:pPr>
        <w:pStyle w:val="Frspaiere1"/>
        <w:jc w:val="both"/>
        <w:rPr>
          <w:rFonts w:asciiTheme="majorHAnsi" w:hAnsiTheme="majorHAnsi"/>
          <w:color w:val="0070C0"/>
          <w:sz w:val="24"/>
          <w:szCs w:val="24"/>
        </w:rPr>
      </w:pPr>
      <w:r w:rsidRPr="00D90A0B">
        <w:rPr>
          <w:rFonts w:asciiTheme="majorHAnsi" w:hAnsiTheme="majorHAnsi"/>
          <w:color w:val="0070C0"/>
          <w:sz w:val="24"/>
          <w:szCs w:val="24"/>
        </w:rPr>
        <w:t xml:space="preserve">        O noutate pentru anul acesta este </w:t>
      </w:r>
      <w:r w:rsidRPr="00D90A0B">
        <w:rPr>
          <w:rFonts w:asciiTheme="majorHAnsi" w:hAnsiTheme="majorHAnsi"/>
          <w:i/>
          <w:iCs/>
          <w:color w:val="0070C0"/>
          <w:sz w:val="24"/>
          <w:szCs w:val="24"/>
        </w:rPr>
        <w:t>Raportul privind rezultatele etichetării cheltuielilor bugetare, detaliat pe capitole și surse de finanțare, respectiv Formularul 23-10.</w:t>
      </w:r>
      <w:r w:rsidRPr="00D90A0B">
        <w:rPr>
          <w:rFonts w:asciiTheme="majorHAnsi" w:hAnsiTheme="majorHAnsi"/>
          <w:color w:val="0070C0"/>
          <w:sz w:val="24"/>
          <w:szCs w:val="24"/>
        </w:rPr>
        <w:t xml:space="preserve"> </w:t>
      </w:r>
      <w:r w:rsidRPr="00D90A0B">
        <w:rPr>
          <w:rFonts w:asciiTheme="majorHAnsi" w:hAnsiTheme="majorHAnsi"/>
          <w:iCs/>
          <w:color w:val="0070C0"/>
          <w:sz w:val="24"/>
          <w:szCs w:val="24"/>
        </w:rPr>
        <w:t>Incepand cu anul 2026, o</w:t>
      </w:r>
      <w:r w:rsidRPr="00D90A0B">
        <w:rPr>
          <w:rFonts w:asciiTheme="majorHAnsi" w:hAnsiTheme="majorHAnsi"/>
          <w:iCs/>
          <w:color w:val="0070C0"/>
          <w:sz w:val="24"/>
          <w:szCs w:val="24"/>
          <w:lang w:val="ro-RO"/>
        </w:rPr>
        <w:t>rdonatorii principali de credite transmit</w:t>
      </w:r>
      <w:r w:rsidRPr="00D90A0B">
        <w:rPr>
          <w:rFonts w:asciiTheme="majorHAnsi" w:hAnsiTheme="majorHAnsi" w:cs="Arial"/>
          <w:iCs/>
          <w:color w:val="0070C0"/>
          <w:sz w:val="24"/>
          <w:szCs w:val="24"/>
          <w:lang w:val="ro-RO"/>
        </w:rPr>
        <w:t xml:space="preserve"> finanțelor publice</w:t>
      </w:r>
      <w:r w:rsidRPr="00D90A0B">
        <w:rPr>
          <w:rFonts w:asciiTheme="majorHAnsi" w:hAnsiTheme="majorHAnsi"/>
          <w:iCs/>
          <w:color w:val="0070C0"/>
          <w:sz w:val="24"/>
          <w:szCs w:val="24"/>
          <w:lang w:val="ro-RO"/>
        </w:rPr>
        <w:t xml:space="preserve"> acest raport. Este jalon </w:t>
      </w:r>
      <w:r w:rsidRPr="00D90A0B">
        <w:rPr>
          <w:rFonts w:asciiTheme="majorHAnsi" w:hAnsiTheme="majorHAnsi"/>
          <w:color w:val="0070C0"/>
          <w:sz w:val="24"/>
          <w:szCs w:val="24"/>
          <w:lang w:val="fr-MC"/>
        </w:rPr>
        <w:t>în cadrul Planului Național de Redresare și Reziliență (PNRR</w:t>
      </w:r>
      <w:r w:rsidRPr="00D90A0B">
        <w:rPr>
          <w:rFonts w:asciiTheme="majorHAnsi" w:hAnsiTheme="majorHAnsi"/>
          <w:color w:val="0070C0"/>
          <w:sz w:val="24"/>
          <w:szCs w:val="24"/>
          <w:lang w:val="ro-RO"/>
        </w:rPr>
        <w:t xml:space="preserve">) și reprezintă un document  de raportare  pentru a clasifica și monitoriza cheltuielile bugetare cu impact verde (ecologic) sau alte etichete specifice, detaliat pe capitole bugetare și surse de finanțare. Acesta este esențial pentru transparența alocărilor financiare. </w:t>
      </w:r>
    </w:p>
    <w:p w:rsidR="00C80A48" w:rsidRPr="00D90A0B" w:rsidRDefault="00C80A48" w:rsidP="00862DCC">
      <w:pPr>
        <w:pStyle w:val="Frspaiere1"/>
        <w:jc w:val="both"/>
        <w:rPr>
          <w:rFonts w:asciiTheme="majorHAnsi" w:hAnsiTheme="majorHAnsi"/>
          <w:color w:val="0070C0"/>
          <w:sz w:val="23"/>
          <w:szCs w:val="23"/>
        </w:rPr>
      </w:pPr>
      <w:r w:rsidRPr="00D90A0B">
        <w:rPr>
          <w:rFonts w:asciiTheme="majorHAnsi" w:hAnsiTheme="majorHAnsi"/>
          <w:color w:val="0070C0"/>
          <w:sz w:val="23"/>
          <w:szCs w:val="23"/>
        </w:rPr>
        <w:t xml:space="preserve">             Dl Pitica Ludovic</w:t>
      </w:r>
      <w:r w:rsidR="00D90A0B" w:rsidRPr="00D90A0B">
        <w:rPr>
          <w:rFonts w:asciiTheme="majorHAnsi" w:hAnsiTheme="majorHAnsi"/>
          <w:color w:val="0070C0"/>
          <w:sz w:val="23"/>
          <w:szCs w:val="23"/>
        </w:rPr>
        <w:t xml:space="preserve"> spune că </w:t>
      </w:r>
      <w:r w:rsidRPr="00D90A0B">
        <w:rPr>
          <w:rFonts w:asciiTheme="majorHAnsi" w:hAnsiTheme="majorHAnsi"/>
          <w:color w:val="0070C0"/>
          <w:sz w:val="23"/>
          <w:szCs w:val="23"/>
        </w:rPr>
        <w:t>alocările pe capitole sunt echilibrate și că este un buget functional ce va asigura buna funcționare a instituției și a proiectelor aflate în derulare.</w:t>
      </w:r>
    </w:p>
    <w:p w:rsidR="00C80A48" w:rsidRPr="00D90A0B" w:rsidRDefault="00C80A48" w:rsidP="00862DCC">
      <w:pPr>
        <w:pStyle w:val="Frspaiere1"/>
        <w:jc w:val="both"/>
        <w:rPr>
          <w:rFonts w:asciiTheme="majorHAnsi" w:hAnsiTheme="majorHAnsi"/>
          <w:color w:val="0070C0"/>
          <w:sz w:val="23"/>
          <w:szCs w:val="23"/>
        </w:rPr>
      </w:pPr>
      <w:r w:rsidRPr="00D90A0B">
        <w:rPr>
          <w:rFonts w:asciiTheme="majorHAnsi" w:hAnsiTheme="majorHAnsi"/>
          <w:color w:val="0070C0"/>
          <w:sz w:val="23"/>
          <w:szCs w:val="23"/>
        </w:rPr>
        <w:t xml:space="preserve">             Dl Consilier Niță Vasile aduce în discuție starea precară a casei parohiale Dămienești, aceasta afl</w:t>
      </w:r>
      <w:r w:rsidR="00D90A0B" w:rsidRPr="00D90A0B">
        <w:rPr>
          <w:rFonts w:asciiTheme="majorHAnsi" w:hAnsiTheme="majorHAnsi"/>
          <w:color w:val="0070C0"/>
          <w:sz w:val="23"/>
          <w:szCs w:val="23"/>
        </w:rPr>
        <w:t>â</w:t>
      </w:r>
      <w:r w:rsidRPr="00D90A0B">
        <w:rPr>
          <w:rFonts w:asciiTheme="majorHAnsi" w:hAnsiTheme="majorHAnsi"/>
          <w:color w:val="0070C0"/>
          <w:sz w:val="23"/>
          <w:szCs w:val="23"/>
        </w:rPr>
        <w:t>nsu-se într-o stare avansată de degradare și cere sprijinul dlui primar și a consiliului local de a se găsi o soluție pentru sprijinirea realizării unei case parohiale noi, precizând că</w:t>
      </w:r>
      <w:r w:rsidR="00146EA4" w:rsidRPr="00D90A0B">
        <w:rPr>
          <w:rFonts w:asciiTheme="majorHAnsi" w:hAnsiTheme="majorHAnsi"/>
          <w:color w:val="0070C0"/>
          <w:sz w:val="23"/>
          <w:szCs w:val="23"/>
        </w:rPr>
        <w:t>,</w:t>
      </w:r>
      <w:r w:rsidRPr="00D90A0B">
        <w:rPr>
          <w:rFonts w:asciiTheme="majorHAnsi" w:hAnsiTheme="majorHAnsi"/>
          <w:color w:val="0070C0"/>
          <w:sz w:val="23"/>
          <w:szCs w:val="23"/>
        </w:rPr>
        <w:t xml:space="preserve"> la  realizarea acestui obiectiv se va face cu implicarea și susținerea financiară a comunității din Dămienești. </w:t>
      </w:r>
    </w:p>
    <w:p w:rsidR="00146EA4" w:rsidRPr="00D90A0B" w:rsidRDefault="000502C2" w:rsidP="00862DCC">
      <w:pPr>
        <w:pStyle w:val="Frspaiere1"/>
        <w:jc w:val="both"/>
        <w:rPr>
          <w:rFonts w:asciiTheme="majorHAnsi" w:hAnsiTheme="majorHAnsi"/>
          <w:color w:val="0070C0"/>
          <w:sz w:val="23"/>
          <w:szCs w:val="23"/>
        </w:rPr>
      </w:pPr>
      <w:r w:rsidRPr="00D90A0B">
        <w:rPr>
          <w:rFonts w:asciiTheme="majorHAnsi" w:hAnsiTheme="majorHAnsi"/>
          <w:color w:val="0070C0"/>
          <w:sz w:val="23"/>
          <w:szCs w:val="23"/>
        </w:rPr>
        <w:t xml:space="preserve">            </w:t>
      </w:r>
      <w:r w:rsidR="00146EA4" w:rsidRPr="00D90A0B">
        <w:rPr>
          <w:rFonts w:asciiTheme="majorHAnsi" w:hAnsiTheme="majorHAnsi"/>
          <w:color w:val="0070C0"/>
          <w:sz w:val="23"/>
          <w:szCs w:val="23"/>
        </w:rPr>
        <w:t>Dl primar spune că, într-adevăr, știe că imobilul nu îndeplinește condiții decente de locuire, ș</w:t>
      </w:r>
      <w:r w:rsidR="00973939" w:rsidRPr="00D90A0B">
        <w:rPr>
          <w:rFonts w:asciiTheme="majorHAnsi" w:hAnsiTheme="majorHAnsi"/>
          <w:color w:val="0070C0"/>
          <w:sz w:val="23"/>
          <w:szCs w:val="23"/>
        </w:rPr>
        <w:t>t</w:t>
      </w:r>
      <w:r w:rsidR="00146EA4" w:rsidRPr="00D90A0B">
        <w:rPr>
          <w:rFonts w:asciiTheme="majorHAnsi" w:hAnsiTheme="majorHAnsi"/>
          <w:color w:val="0070C0"/>
          <w:sz w:val="23"/>
          <w:szCs w:val="23"/>
        </w:rPr>
        <w:t xml:space="preserve">ie de stare de degradare avansată, de lipsa utilităților minime existente. </w:t>
      </w:r>
      <w:r w:rsidR="00973939" w:rsidRPr="00D90A0B">
        <w:rPr>
          <w:rFonts w:asciiTheme="majorHAnsi" w:hAnsiTheme="majorHAnsi"/>
          <w:color w:val="0070C0"/>
          <w:sz w:val="23"/>
          <w:szCs w:val="23"/>
        </w:rPr>
        <w:t xml:space="preserve">El se va implica </w:t>
      </w:r>
      <w:r w:rsidRPr="00D90A0B">
        <w:rPr>
          <w:rFonts w:asciiTheme="majorHAnsi" w:hAnsiTheme="majorHAnsi"/>
          <w:color w:val="0070C0"/>
          <w:sz w:val="23"/>
          <w:szCs w:val="23"/>
        </w:rPr>
        <w:t>î</w:t>
      </w:r>
      <w:r w:rsidR="00973939" w:rsidRPr="00D90A0B">
        <w:rPr>
          <w:rFonts w:asciiTheme="majorHAnsi" w:hAnsiTheme="majorHAnsi"/>
          <w:color w:val="0070C0"/>
          <w:sz w:val="23"/>
          <w:szCs w:val="23"/>
        </w:rPr>
        <w:t>n  susține</w:t>
      </w:r>
      <w:r w:rsidRPr="00D90A0B">
        <w:rPr>
          <w:rFonts w:asciiTheme="majorHAnsi" w:hAnsiTheme="majorHAnsi"/>
          <w:color w:val="0070C0"/>
          <w:sz w:val="23"/>
          <w:szCs w:val="23"/>
        </w:rPr>
        <w:t xml:space="preserve">rea </w:t>
      </w:r>
      <w:r w:rsidR="00973939" w:rsidRPr="00D90A0B">
        <w:rPr>
          <w:rFonts w:asciiTheme="majorHAnsi" w:hAnsiTheme="majorHAnsi"/>
          <w:color w:val="0070C0"/>
          <w:sz w:val="23"/>
          <w:szCs w:val="23"/>
        </w:rPr>
        <w:t>demersuri</w:t>
      </w:r>
      <w:r w:rsidRPr="00D90A0B">
        <w:rPr>
          <w:rFonts w:asciiTheme="majorHAnsi" w:hAnsiTheme="majorHAnsi"/>
          <w:color w:val="0070C0"/>
          <w:sz w:val="23"/>
          <w:szCs w:val="23"/>
        </w:rPr>
        <w:t>lor</w:t>
      </w:r>
      <w:r w:rsidR="00973939" w:rsidRPr="00D90A0B">
        <w:rPr>
          <w:rFonts w:asciiTheme="majorHAnsi" w:hAnsiTheme="majorHAnsi"/>
          <w:color w:val="0070C0"/>
          <w:sz w:val="23"/>
          <w:szCs w:val="23"/>
        </w:rPr>
        <w:t xml:space="preserve"> în ceea ce privește partea scriptică, respectiv sprijin pentru obținerea documentelor necesare obținerii autorizației de construire. Dar, din cunoșt</w:t>
      </w:r>
      <w:r w:rsidRPr="00D90A0B">
        <w:rPr>
          <w:rFonts w:asciiTheme="majorHAnsi" w:hAnsiTheme="majorHAnsi"/>
          <w:color w:val="0070C0"/>
          <w:sz w:val="23"/>
          <w:szCs w:val="23"/>
        </w:rPr>
        <w:t>i</w:t>
      </w:r>
      <w:r w:rsidR="00973939" w:rsidRPr="00D90A0B">
        <w:rPr>
          <w:rFonts w:asciiTheme="majorHAnsi" w:hAnsiTheme="majorHAnsi"/>
          <w:color w:val="0070C0"/>
          <w:sz w:val="23"/>
          <w:szCs w:val="23"/>
        </w:rPr>
        <w:t>nțele dumnealui, mai întâi, parohia Dămienești trebuie să clarifice situația juridică a terenului,</w:t>
      </w:r>
      <w:r w:rsidRPr="00D90A0B">
        <w:rPr>
          <w:rFonts w:asciiTheme="majorHAnsi" w:hAnsiTheme="majorHAnsi"/>
          <w:color w:val="0070C0"/>
          <w:sz w:val="23"/>
          <w:szCs w:val="23"/>
        </w:rPr>
        <w:t xml:space="preserve"> respectiv modificarea Titlului de proprietate urmare a unei Sentințe Judecătorești. </w:t>
      </w:r>
      <w:r w:rsidR="00973939" w:rsidRPr="00D90A0B">
        <w:rPr>
          <w:rFonts w:asciiTheme="majorHAnsi" w:hAnsiTheme="majorHAnsi"/>
          <w:color w:val="0070C0"/>
          <w:sz w:val="23"/>
          <w:szCs w:val="23"/>
        </w:rPr>
        <w:t xml:space="preserve"> </w:t>
      </w:r>
      <w:r w:rsidRPr="00D90A0B">
        <w:rPr>
          <w:rFonts w:asciiTheme="majorHAnsi" w:hAnsiTheme="majorHAnsi"/>
          <w:color w:val="0070C0"/>
          <w:sz w:val="23"/>
          <w:szCs w:val="23"/>
        </w:rPr>
        <w:t xml:space="preserve">Deasemenea, trebuie ca parohia să dispună de resurse financiare pentru construire, asta pentru a nu cheltui  bani cu proiectare, avizare, autorizație de construire (sume ce nu sunt de neglijat)  și apoi să se constate că nu este buget pentru construcție. </w:t>
      </w:r>
    </w:p>
    <w:p w:rsidR="00C80A48" w:rsidRPr="00D90A0B" w:rsidRDefault="000502C2" w:rsidP="00862DCC">
      <w:pPr>
        <w:pStyle w:val="Frspaiere1"/>
        <w:jc w:val="both"/>
        <w:rPr>
          <w:rFonts w:asciiTheme="majorHAnsi" w:hAnsiTheme="majorHAnsi"/>
          <w:color w:val="0070C0"/>
          <w:sz w:val="23"/>
          <w:szCs w:val="23"/>
        </w:rPr>
      </w:pPr>
      <w:r w:rsidRPr="00D90A0B">
        <w:rPr>
          <w:rFonts w:asciiTheme="majorHAnsi" w:hAnsiTheme="majorHAnsi"/>
          <w:color w:val="0070C0"/>
          <w:sz w:val="23"/>
          <w:szCs w:val="23"/>
        </w:rPr>
        <w:t xml:space="preserve"> </w:t>
      </w:r>
      <w:r w:rsidR="00D90A0B" w:rsidRPr="00D90A0B">
        <w:rPr>
          <w:rFonts w:asciiTheme="majorHAnsi" w:hAnsiTheme="majorHAnsi"/>
          <w:color w:val="0070C0"/>
          <w:sz w:val="23"/>
          <w:szCs w:val="23"/>
        </w:rPr>
        <w:t xml:space="preserve">    </w:t>
      </w:r>
      <w:r w:rsidRPr="00D90A0B">
        <w:rPr>
          <w:rFonts w:asciiTheme="majorHAnsi" w:hAnsiTheme="majorHAnsi"/>
          <w:color w:val="0070C0"/>
          <w:sz w:val="23"/>
          <w:szCs w:val="23"/>
        </w:rPr>
        <w:t xml:space="preserve">       Dl Imbrea Gelu cere lămuriri referitoare la realizarea parcarii, cu pavele, din fața bisericii Călugăreni, spunând că, în anii anteriori, era propusă a fi realizată această investiție dar acum nu se mai regăsește în buget.  </w:t>
      </w:r>
    </w:p>
    <w:p w:rsidR="000502C2" w:rsidRPr="00D90A0B" w:rsidRDefault="000502C2" w:rsidP="00862DCC">
      <w:pPr>
        <w:pStyle w:val="Frspaiere1"/>
        <w:jc w:val="both"/>
        <w:rPr>
          <w:rFonts w:asciiTheme="majorHAnsi" w:hAnsiTheme="majorHAnsi"/>
          <w:color w:val="0070C0"/>
          <w:sz w:val="23"/>
          <w:szCs w:val="23"/>
        </w:rPr>
      </w:pPr>
      <w:r w:rsidRPr="00D90A0B">
        <w:rPr>
          <w:rFonts w:asciiTheme="majorHAnsi" w:hAnsiTheme="majorHAnsi"/>
          <w:color w:val="0070C0"/>
          <w:sz w:val="23"/>
          <w:szCs w:val="23"/>
        </w:rPr>
        <w:t xml:space="preserve">Dl primar explică că </w:t>
      </w:r>
      <w:r w:rsidR="001914FB" w:rsidRPr="00D90A0B">
        <w:rPr>
          <w:rFonts w:asciiTheme="majorHAnsi" w:hAnsiTheme="majorHAnsi"/>
          <w:color w:val="0070C0"/>
          <w:sz w:val="23"/>
          <w:szCs w:val="23"/>
        </w:rPr>
        <w:t>nu a renunțat la realizarea acestui obiectiv și, pentru realizarea acestei parcări a alocat anul acesta suma de 15000 lei pentru a face câteva studii și a găsi soluția cea mai bună și mai puțin costisitoare. Ne propunem o parcare pentru autoturisme și nu pietonală, prin urmare pavelele nu sunt o soluție optima, această opinie fiind împărtășită și de dl. consilier Lazăr Lucian și susținută și de ceilalți consilieri locali. Consultatrea unor specialiști este necesară pentru alegerea soluției responsabile.</w:t>
      </w:r>
    </w:p>
    <w:p w:rsidR="001914FB" w:rsidRPr="00D90A0B" w:rsidRDefault="001914FB" w:rsidP="001914FB">
      <w:pPr>
        <w:pStyle w:val="Frspaiere1"/>
        <w:jc w:val="both"/>
        <w:rPr>
          <w:rFonts w:asciiTheme="majorHAnsi" w:hAnsiTheme="majorHAnsi"/>
          <w:color w:val="0070C0"/>
          <w:sz w:val="23"/>
          <w:szCs w:val="23"/>
        </w:rPr>
      </w:pPr>
      <w:r w:rsidRPr="00D90A0B">
        <w:rPr>
          <w:rFonts w:asciiTheme="majorHAnsi" w:hAnsiTheme="majorHAnsi"/>
          <w:color w:val="0070C0"/>
          <w:sz w:val="23"/>
          <w:szCs w:val="23"/>
        </w:rPr>
        <w:t xml:space="preserve">Dl. președintele de ședință întreabă dacă mai sunt discuții, propuneri, amendamente la acest punct. </w:t>
      </w:r>
    </w:p>
    <w:p w:rsidR="00590B8A" w:rsidRPr="00D90A0B" w:rsidRDefault="00C41D4B" w:rsidP="00862DCC">
      <w:pPr>
        <w:pStyle w:val="Frspaiere1"/>
        <w:jc w:val="both"/>
        <w:rPr>
          <w:rFonts w:asciiTheme="majorHAnsi" w:hAnsiTheme="majorHAnsi"/>
          <w:color w:val="0070C0"/>
          <w:sz w:val="23"/>
          <w:szCs w:val="23"/>
        </w:rPr>
      </w:pPr>
      <w:r w:rsidRPr="00D90A0B">
        <w:rPr>
          <w:rFonts w:asciiTheme="majorHAnsi" w:hAnsiTheme="majorHAnsi"/>
          <w:color w:val="0070C0"/>
          <w:sz w:val="23"/>
          <w:szCs w:val="23"/>
        </w:rPr>
        <w:t>Ne</w:t>
      </w:r>
      <w:r w:rsidR="00D90A0B" w:rsidRPr="00D90A0B">
        <w:rPr>
          <w:rFonts w:asciiTheme="majorHAnsi" w:hAnsiTheme="majorHAnsi"/>
          <w:color w:val="0070C0"/>
          <w:sz w:val="23"/>
          <w:szCs w:val="23"/>
        </w:rPr>
        <w:t>mai</w:t>
      </w:r>
      <w:r w:rsidRPr="00D90A0B">
        <w:rPr>
          <w:rFonts w:asciiTheme="majorHAnsi" w:hAnsiTheme="majorHAnsi"/>
          <w:color w:val="0070C0"/>
          <w:sz w:val="23"/>
          <w:szCs w:val="23"/>
        </w:rPr>
        <w:t xml:space="preserve">fiind se supune la vot proiectul dezbatut, </w:t>
      </w:r>
      <w:r w:rsidRPr="00D90A0B">
        <w:rPr>
          <w:rFonts w:asciiTheme="majorHAnsi" w:hAnsiTheme="majorHAnsi"/>
          <w:i/>
          <w:iCs/>
          <w:color w:val="0070C0"/>
          <w:sz w:val="23"/>
          <w:szCs w:val="23"/>
        </w:rPr>
        <w:t>HOTĂRÂREA</w:t>
      </w:r>
      <w:r w:rsidR="00F87590" w:rsidRPr="00D90A0B">
        <w:rPr>
          <w:rFonts w:asciiTheme="majorHAnsi" w:hAnsiTheme="majorHAnsi"/>
          <w:i/>
          <w:iCs/>
          <w:color w:val="0070C0"/>
          <w:sz w:val="23"/>
          <w:szCs w:val="23"/>
        </w:rPr>
        <w:t xml:space="preserve"> </w:t>
      </w:r>
      <w:r w:rsidRPr="00D90A0B">
        <w:rPr>
          <w:rFonts w:asciiTheme="majorHAnsi" w:hAnsiTheme="majorHAnsi" w:cstheme="minorHAnsi"/>
          <w:i/>
          <w:iCs/>
          <w:color w:val="0070C0"/>
          <w:sz w:val="23"/>
          <w:szCs w:val="23"/>
        </w:rPr>
        <w:t xml:space="preserve">fiind </w:t>
      </w:r>
      <w:r w:rsidRPr="00D90A0B">
        <w:rPr>
          <w:rFonts w:asciiTheme="majorHAnsi" w:hAnsiTheme="majorHAnsi"/>
          <w:i/>
          <w:iCs/>
          <w:color w:val="0070C0"/>
          <w:sz w:val="23"/>
          <w:szCs w:val="23"/>
        </w:rPr>
        <w:t xml:space="preserve">adoptată cu </w:t>
      </w:r>
      <w:r w:rsidRPr="00D90A0B">
        <w:rPr>
          <w:rFonts w:asciiTheme="majorHAnsi" w:hAnsiTheme="majorHAnsi"/>
          <w:b/>
          <w:bCs/>
          <w:i/>
          <w:iCs/>
          <w:color w:val="0070C0"/>
          <w:sz w:val="23"/>
          <w:szCs w:val="23"/>
        </w:rPr>
        <w:t>1</w:t>
      </w:r>
      <w:r w:rsidR="00261C28" w:rsidRPr="00D90A0B">
        <w:rPr>
          <w:rFonts w:asciiTheme="majorHAnsi" w:hAnsiTheme="majorHAnsi"/>
          <w:b/>
          <w:bCs/>
          <w:i/>
          <w:iCs/>
          <w:color w:val="0070C0"/>
          <w:sz w:val="23"/>
          <w:szCs w:val="23"/>
        </w:rPr>
        <w:t>1</w:t>
      </w:r>
      <w:r w:rsidRPr="00D90A0B">
        <w:rPr>
          <w:rFonts w:asciiTheme="majorHAnsi" w:hAnsiTheme="majorHAnsi"/>
          <w:b/>
          <w:bCs/>
          <w:i/>
          <w:iCs/>
          <w:color w:val="0070C0"/>
          <w:sz w:val="23"/>
          <w:szCs w:val="23"/>
        </w:rPr>
        <w:t xml:space="preserve"> voturi „pentru”,</w:t>
      </w:r>
      <w:r w:rsidRPr="00D90A0B">
        <w:rPr>
          <w:rFonts w:asciiTheme="majorHAnsi" w:hAnsiTheme="majorHAnsi"/>
          <w:i/>
          <w:iCs/>
          <w:color w:val="0070C0"/>
          <w:sz w:val="23"/>
          <w:szCs w:val="23"/>
        </w:rPr>
        <w:t xml:space="preserve">  0 voturi ,,împotrivă” din totalul de 1</w:t>
      </w:r>
      <w:r w:rsidR="005D2DDD" w:rsidRPr="00D90A0B">
        <w:rPr>
          <w:rFonts w:asciiTheme="majorHAnsi" w:hAnsiTheme="majorHAnsi"/>
          <w:i/>
          <w:iCs/>
          <w:color w:val="0070C0"/>
          <w:sz w:val="23"/>
          <w:szCs w:val="23"/>
        </w:rPr>
        <w:t>1</w:t>
      </w:r>
      <w:r w:rsidRPr="00D90A0B">
        <w:rPr>
          <w:rFonts w:asciiTheme="majorHAnsi" w:hAnsiTheme="majorHAnsi"/>
          <w:i/>
          <w:iCs/>
          <w:color w:val="0070C0"/>
          <w:sz w:val="23"/>
          <w:szCs w:val="23"/>
        </w:rPr>
        <w:t xml:space="preserve"> consilieri prezenti.</w:t>
      </w:r>
      <w:bookmarkEnd w:id="4"/>
    </w:p>
    <w:p w:rsidR="00862DCC" w:rsidRPr="00D90A0B" w:rsidRDefault="00862DCC" w:rsidP="009E5369">
      <w:pPr>
        <w:pStyle w:val="NoSpacing"/>
        <w:rPr>
          <w:b/>
          <w:color w:val="0070C0"/>
          <w:sz w:val="23"/>
          <w:szCs w:val="23"/>
          <w:u w:val="single"/>
        </w:rPr>
      </w:pPr>
    </w:p>
    <w:p w:rsidR="00660EDB" w:rsidRPr="00D90A0B" w:rsidRDefault="00660EDB" w:rsidP="009E5369">
      <w:pPr>
        <w:pStyle w:val="NoSpacing"/>
        <w:rPr>
          <w:b/>
          <w:color w:val="0070C0"/>
          <w:sz w:val="23"/>
          <w:szCs w:val="23"/>
          <w:u w:val="single"/>
        </w:rPr>
      </w:pPr>
      <w:r w:rsidRPr="00D90A0B">
        <w:rPr>
          <w:b/>
          <w:color w:val="0070C0"/>
          <w:sz w:val="23"/>
          <w:szCs w:val="23"/>
          <w:u w:val="single"/>
        </w:rPr>
        <w:t xml:space="preserve">Punctul nr. </w:t>
      </w:r>
      <w:r w:rsidR="00A55BFD" w:rsidRPr="00D90A0B">
        <w:rPr>
          <w:b/>
          <w:color w:val="0070C0"/>
          <w:sz w:val="23"/>
          <w:szCs w:val="23"/>
          <w:u w:val="single"/>
        </w:rPr>
        <w:t>2</w:t>
      </w:r>
    </w:p>
    <w:p w:rsidR="00A55BFD" w:rsidRPr="00D90A0B" w:rsidRDefault="009E5369" w:rsidP="00A55BFD">
      <w:pPr>
        <w:pStyle w:val="NoSpacing"/>
        <w:spacing w:line="240" w:lineRule="auto"/>
        <w:rPr>
          <w:bCs/>
          <w:color w:val="0070C0"/>
        </w:rPr>
      </w:pPr>
      <w:r w:rsidRPr="00D90A0B">
        <w:rPr>
          <w:b/>
          <w:i/>
          <w:iCs/>
          <w:color w:val="0070C0"/>
          <w:sz w:val="23"/>
          <w:szCs w:val="23"/>
        </w:rPr>
        <w:lastRenderedPageBreak/>
        <w:t>PROIECTUL DE HOTĂRÂRE</w:t>
      </w:r>
      <w:r w:rsidRPr="00D90A0B">
        <w:rPr>
          <w:bCs/>
          <w:i/>
          <w:iCs/>
          <w:color w:val="0070C0"/>
          <w:sz w:val="23"/>
          <w:szCs w:val="23"/>
        </w:rPr>
        <w:t xml:space="preserve">  </w:t>
      </w:r>
      <w:r w:rsidR="00A55BFD" w:rsidRPr="00D90A0B">
        <w:rPr>
          <w:rFonts w:ascii="Cambria" w:hAnsi="Cambria" w:cstheme="minorHAnsi"/>
          <w:bCs/>
          <w:color w:val="0070C0"/>
        </w:rPr>
        <w:t>privind  a</w:t>
      </w:r>
      <w:r w:rsidR="00A55BFD" w:rsidRPr="00D90A0B">
        <w:rPr>
          <w:bCs/>
          <w:color w:val="0070C0"/>
        </w:rPr>
        <w:t>probarea  Strategiei anuale de achiziție publică, a Programului anual  al  achizitiilor publice si  al Planului de investitii, pentru anul 2026</w:t>
      </w:r>
    </w:p>
    <w:p w:rsidR="009E5369" w:rsidRPr="00D90A0B" w:rsidRDefault="009E5369" w:rsidP="00A55BFD">
      <w:pPr>
        <w:pStyle w:val="NoSpacing"/>
        <w:spacing w:line="240" w:lineRule="auto"/>
        <w:rPr>
          <w:color w:val="0070C0"/>
          <w:sz w:val="23"/>
          <w:szCs w:val="23"/>
        </w:rPr>
      </w:pPr>
      <w:r w:rsidRPr="00D90A0B">
        <w:rPr>
          <w:color w:val="0070C0"/>
          <w:sz w:val="23"/>
          <w:szCs w:val="23"/>
        </w:rPr>
        <w:t>Se constată existența avizele consultative ale comisiilor de specialitate și avizul de legalitate al secretarului general al comunei.</w:t>
      </w:r>
    </w:p>
    <w:p w:rsidR="000143B7" w:rsidRPr="00D90A0B" w:rsidRDefault="009E5369" w:rsidP="000143B7">
      <w:pPr>
        <w:jc w:val="both"/>
        <w:rPr>
          <w:color w:val="0070C0"/>
          <w:lang w:val="en-US"/>
        </w:rPr>
      </w:pPr>
      <w:r w:rsidRPr="00D90A0B">
        <w:rPr>
          <w:rFonts w:asciiTheme="majorHAnsi" w:hAnsiTheme="majorHAnsi"/>
          <w:color w:val="0070C0"/>
          <w:sz w:val="23"/>
          <w:szCs w:val="23"/>
        </w:rPr>
        <w:t>Dl primar spune că</w:t>
      </w:r>
      <w:r w:rsidR="008A6F93" w:rsidRPr="00D90A0B">
        <w:rPr>
          <w:rFonts w:asciiTheme="majorHAnsi" w:hAnsiTheme="majorHAnsi"/>
          <w:color w:val="0070C0"/>
          <w:sz w:val="23"/>
          <w:szCs w:val="23"/>
        </w:rPr>
        <w:t xml:space="preserve"> acest proiect este în strînsă legătură cu proiectul anterior</w:t>
      </w:r>
      <w:r w:rsidR="000143B7" w:rsidRPr="00D90A0B">
        <w:rPr>
          <w:rFonts w:asciiTheme="majorHAnsi" w:hAnsiTheme="majorHAnsi"/>
          <w:color w:val="0070C0"/>
          <w:sz w:val="23"/>
          <w:szCs w:val="23"/>
        </w:rPr>
        <w:t xml:space="preserve">, acestea fiind deja discutate </w:t>
      </w:r>
      <w:r w:rsidR="008A6F93" w:rsidRPr="00D90A0B">
        <w:rPr>
          <w:rFonts w:asciiTheme="majorHAnsi" w:hAnsiTheme="majorHAnsi"/>
          <w:color w:val="0070C0"/>
          <w:sz w:val="23"/>
          <w:szCs w:val="23"/>
        </w:rPr>
        <w:t xml:space="preserve"> </w:t>
      </w:r>
      <w:r w:rsidR="000143B7" w:rsidRPr="00D90A0B">
        <w:rPr>
          <w:color w:val="0070C0"/>
        </w:rPr>
        <w:t>și prezintă lista de investiții propusă, respectiv</w:t>
      </w:r>
      <w:r w:rsidR="000143B7" w:rsidRPr="00D90A0B">
        <w:rPr>
          <w:color w:val="0070C0"/>
          <w:lang w:val="en-US"/>
        </w:rPr>
        <w:t>:</w:t>
      </w:r>
    </w:p>
    <w:p w:rsidR="000143B7" w:rsidRPr="00D90A0B" w:rsidRDefault="000143B7" w:rsidP="00BA7AEC">
      <w:pPr>
        <w:jc w:val="both"/>
        <w:rPr>
          <w:color w:val="0070C0"/>
        </w:rPr>
      </w:pPr>
      <w:r w:rsidRPr="00D90A0B">
        <w:rPr>
          <w:rFonts w:asciiTheme="majorHAnsi" w:hAnsiTheme="majorHAnsi"/>
          <w:b/>
          <w:color w:val="0070C0"/>
        </w:rPr>
        <w:t>Lucrări în continuare</w:t>
      </w:r>
      <w:r w:rsidRPr="00D90A0B">
        <w:rPr>
          <w:color w:val="0070C0"/>
        </w:rPr>
        <w:t xml:space="preserve"> </w:t>
      </w:r>
    </w:p>
    <w:tbl>
      <w:tblPr>
        <w:tblStyle w:val="TableGrid"/>
        <w:tblW w:w="9101"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01"/>
      </w:tblGrid>
      <w:tr w:rsidR="00D90A0B" w:rsidRPr="00D90A0B" w:rsidTr="00BA7AEC">
        <w:trPr>
          <w:trHeight w:val="283"/>
        </w:trPr>
        <w:tc>
          <w:tcPr>
            <w:tcW w:w="9101" w:type="dxa"/>
            <w:vAlign w:val="center"/>
          </w:tcPr>
          <w:p w:rsidR="000143B7" w:rsidRPr="00D90A0B" w:rsidRDefault="000143B7" w:rsidP="00BA7AEC">
            <w:pPr>
              <w:pStyle w:val="ListParagraph"/>
              <w:numPr>
                <w:ilvl w:val="0"/>
                <w:numId w:val="38"/>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Amenajare spatii verzi</w:t>
            </w:r>
          </w:p>
        </w:tc>
      </w:tr>
      <w:tr w:rsidR="00D90A0B" w:rsidRPr="00D90A0B" w:rsidTr="00BA7AEC">
        <w:trPr>
          <w:trHeight w:val="283"/>
        </w:trPr>
        <w:tc>
          <w:tcPr>
            <w:tcW w:w="9101" w:type="dxa"/>
            <w:vAlign w:val="center"/>
          </w:tcPr>
          <w:p w:rsidR="000143B7" w:rsidRPr="00D90A0B" w:rsidRDefault="000143B7" w:rsidP="00BA7AEC">
            <w:pPr>
              <w:pStyle w:val="ListParagraph"/>
              <w:numPr>
                <w:ilvl w:val="0"/>
                <w:numId w:val="38"/>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REABILITARE,MODERNIZARE SI DOTARE CAMIN CULTURAL IN SATUL DAMIENESTI, COMUNA DAMIENESTI, JUDETUL BACAU</w:t>
            </w:r>
          </w:p>
        </w:tc>
      </w:tr>
      <w:tr w:rsidR="00D90A0B" w:rsidRPr="00D90A0B" w:rsidTr="00BA7AEC">
        <w:trPr>
          <w:trHeight w:val="283"/>
        </w:trPr>
        <w:tc>
          <w:tcPr>
            <w:tcW w:w="9101" w:type="dxa"/>
            <w:vAlign w:val="center"/>
          </w:tcPr>
          <w:p w:rsidR="000143B7" w:rsidRPr="00D90A0B" w:rsidRDefault="000143B7" w:rsidP="00BA7AEC">
            <w:pPr>
              <w:pStyle w:val="ListParagraph"/>
              <w:numPr>
                <w:ilvl w:val="0"/>
                <w:numId w:val="38"/>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 xml:space="preserve">INTRETINERE DRUMURI COMUNALE </w:t>
            </w:r>
          </w:p>
        </w:tc>
      </w:tr>
      <w:tr w:rsidR="00D90A0B" w:rsidRPr="00D90A0B" w:rsidTr="00BA7AEC">
        <w:trPr>
          <w:trHeight w:val="283"/>
        </w:trPr>
        <w:tc>
          <w:tcPr>
            <w:tcW w:w="9101" w:type="dxa"/>
            <w:vAlign w:val="center"/>
          </w:tcPr>
          <w:p w:rsidR="000143B7" w:rsidRPr="00D90A0B" w:rsidRDefault="000143B7" w:rsidP="00BA7AEC">
            <w:pPr>
              <w:pStyle w:val="ListParagraph"/>
              <w:numPr>
                <w:ilvl w:val="0"/>
                <w:numId w:val="38"/>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CRESTEREA EFICIENTIZARII ENERGETICEA CLADIRII PRIMARIEI din COMUNA DAMIENESTI</w:t>
            </w:r>
          </w:p>
        </w:tc>
      </w:tr>
    </w:tbl>
    <w:p w:rsidR="000143B7" w:rsidRPr="00D90A0B" w:rsidRDefault="000143B7" w:rsidP="00BA7AEC">
      <w:pPr>
        <w:jc w:val="both"/>
        <w:rPr>
          <w:color w:val="0070C0"/>
        </w:rPr>
      </w:pPr>
      <w:r w:rsidRPr="00D90A0B">
        <w:rPr>
          <w:rFonts w:asciiTheme="majorHAnsi" w:hAnsiTheme="majorHAnsi"/>
          <w:b/>
          <w:color w:val="0070C0"/>
        </w:rPr>
        <w:t>Lucrări /servicii NOI</w:t>
      </w:r>
    </w:p>
    <w:tbl>
      <w:tblPr>
        <w:tblStyle w:val="TableGrid"/>
        <w:tblW w:w="9101"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01"/>
      </w:tblGrid>
      <w:tr w:rsidR="00D90A0B" w:rsidRPr="00D90A0B" w:rsidTr="00BA7AEC">
        <w:trPr>
          <w:trHeight w:val="397"/>
        </w:trPr>
        <w:tc>
          <w:tcPr>
            <w:tcW w:w="9101" w:type="dxa"/>
            <w:vAlign w:val="center"/>
          </w:tcPr>
          <w:p w:rsidR="000143B7" w:rsidRPr="00D90A0B" w:rsidRDefault="000143B7" w:rsidP="00BA7AEC">
            <w:pPr>
              <w:pStyle w:val="ListParagraph"/>
              <w:numPr>
                <w:ilvl w:val="0"/>
                <w:numId w:val="37"/>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,,INFIINTARE RETEA DE ALIMENTARE CU APA IN SATUL DRAGESTI SI EXTINDEREA SISTEMULUI DE ALIMENTARE CU APA SI CANALIZARE IN SATELE DAMIENESTI SI CALUGARENI</w:t>
            </w:r>
          </w:p>
        </w:tc>
      </w:tr>
      <w:tr w:rsidR="00D90A0B" w:rsidRPr="00D90A0B" w:rsidTr="00BA7AEC">
        <w:trPr>
          <w:trHeight w:val="340"/>
        </w:trPr>
        <w:tc>
          <w:tcPr>
            <w:tcW w:w="9101" w:type="dxa"/>
            <w:vAlign w:val="center"/>
          </w:tcPr>
          <w:p w:rsidR="000143B7" w:rsidRPr="00D90A0B" w:rsidRDefault="000143B7" w:rsidP="00BA7AEC">
            <w:pPr>
              <w:pStyle w:val="ListParagraph"/>
              <w:numPr>
                <w:ilvl w:val="0"/>
                <w:numId w:val="37"/>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Lucrari de reconstructie gard primarie Damienesti/MAGAZIE</w:t>
            </w:r>
          </w:p>
        </w:tc>
      </w:tr>
      <w:tr w:rsidR="00D90A0B" w:rsidRPr="00D90A0B" w:rsidTr="00BA7AEC">
        <w:trPr>
          <w:trHeight w:val="340"/>
        </w:trPr>
        <w:tc>
          <w:tcPr>
            <w:tcW w:w="9101" w:type="dxa"/>
            <w:vAlign w:val="center"/>
          </w:tcPr>
          <w:p w:rsidR="000143B7" w:rsidRPr="00D90A0B" w:rsidRDefault="000143B7" w:rsidP="00BA7AEC">
            <w:pPr>
              <w:pStyle w:val="ListParagraph"/>
              <w:numPr>
                <w:ilvl w:val="0"/>
                <w:numId w:val="37"/>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LUCRARI-PISTE BICICLETE</w:t>
            </w:r>
          </w:p>
        </w:tc>
      </w:tr>
      <w:tr w:rsidR="00D90A0B" w:rsidRPr="00D90A0B" w:rsidTr="00BA7AEC">
        <w:trPr>
          <w:trHeight w:val="340"/>
        </w:trPr>
        <w:tc>
          <w:tcPr>
            <w:tcW w:w="9101" w:type="dxa"/>
            <w:vAlign w:val="center"/>
          </w:tcPr>
          <w:p w:rsidR="000143B7" w:rsidRPr="00D90A0B" w:rsidRDefault="000143B7" w:rsidP="00BA7AEC">
            <w:pPr>
              <w:pStyle w:val="ListParagraph"/>
              <w:numPr>
                <w:ilvl w:val="0"/>
                <w:numId w:val="37"/>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REABILITARE MUZEU (CAMERA ISTORIE ) DRAGESTI</w:t>
            </w:r>
          </w:p>
        </w:tc>
      </w:tr>
      <w:tr w:rsidR="00D90A0B" w:rsidRPr="00D90A0B" w:rsidTr="00BA7AEC">
        <w:trPr>
          <w:trHeight w:val="340"/>
        </w:trPr>
        <w:tc>
          <w:tcPr>
            <w:tcW w:w="9101" w:type="dxa"/>
            <w:vAlign w:val="center"/>
          </w:tcPr>
          <w:p w:rsidR="000143B7" w:rsidRPr="00D90A0B" w:rsidRDefault="000143B7" w:rsidP="00BA7AEC">
            <w:pPr>
              <w:pStyle w:val="ListParagraph"/>
              <w:numPr>
                <w:ilvl w:val="0"/>
                <w:numId w:val="37"/>
              </w:numPr>
              <w:autoSpaceDE w:val="0"/>
              <w:autoSpaceDN w:val="0"/>
              <w:adjustRightInd w:val="0"/>
              <w:ind w:right="36"/>
              <w:jc w:val="both"/>
              <w:rPr>
                <w:rFonts w:asciiTheme="majorHAnsi" w:hAnsiTheme="majorHAnsi"/>
                <w:color w:val="0070C0"/>
                <w:sz w:val="23"/>
                <w:szCs w:val="23"/>
              </w:rPr>
            </w:pPr>
            <w:r w:rsidRPr="00D90A0B">
              <w:rPr>
                <w:rFonts w:asciiTheme="majorHAnsi" w:hAnsiTheme="majorHAnsi"/>
                <w:color w:val="0070C0"/>
                <w:sz w:val="23"/>
                <w:szCs w:val="23"/>
              </w:rPr>
              <w:t>MODERNIZAREA SISTEMULUI DE ILUMINAT PUBLIC PRIN CRESTEREA EFICIENTEI ENERGETICE A INFRASTRUCTURII DE ILUMINAT PUBLIC  IN COMUNA DAMIENESTI - 2</w:t>
            </w:r>
          </w:p>
        </w:tc>
      </w:tr>
      <w:tr w:rsidR="00D90A0B" w:rsidRPr="00D90A0B" w:rsidTr="00BA7AEC">
        <w:trPr>
          <w:trHeight w:val="397"/>
        </w:trPr>
        <w:tc>
          <w:tcPr>
            <w:tcW w:w="9101" w:type="dxa"/>
            <w:vAlign w:val="center"/>
          </w:tcPr>
          <w:p w:rsidR="000143B7" w:rsidRPr="00D90A0B" w:rsidRDefault="000143B7" w:rsidP="00BA7AEC">
            <w:pPr>
              <w:pStyle w:val="ListParagraph"/>
              <w:numPr>
                <w:ilvl w:val="0"/>
                <w:numId w:val="37"/>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INFIINTARE RETEA DE GAZE NATURALE</w:t>
            </w:r>
          </w:p>
        </w:tc>
      </w:tr>
      <w:tr w:rsidR="00D90A0B" w:rsidRPr="00D90A0B" w:rsidTr="00BA7AEC">
        <w:trPr>
          <w:trHeight w:val="397"/>
        </w:trPr>
        <w:tc>
          <w:tcPr>
            <w:tcW w:w="9101" w:type="dxa"/>
            <w:vAlign w:val="center"/>
          </w:tcPr>
          <w:p w:rsidR="000143B7" w:rsidRPr="00D90A0B" w:rsidRDefault="000143B7" w:rsidP="00BA7AEC">
            <w:pPr>
              <w:pStyle w:val="ListParagraph"/>
              <w:numPr>
                <w:ilvl w:val="0"/>
                <w:numId w:val="37"/>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LUCRARI – INFIINTARE PARC FOTOVOLTAIC  LOCAL</w:t>
            </w:r>
          </w:p>
        </w:tc>
      </w:tr>
      <w:tr w:rsidR="00D90A0B" w:rsidRPr="00D90A0B" w:rsidTr="00BA7AEC">
        <w:trPr>
          <w:trHeight w:val="397"/>
        </w:trPr>
        <w:tc>
          <w:tcPr>
            <w:tcW w:w="9101" w:type="dxa"/>
            <w:vAlign w:val="center"/>
          </w:tcPr>
          <w:p w:rsidR="000143B7" w:rsidRPr="00D90A0B" w:rsidRDefault="000143B7" w:rsidP="00BA7AEC">
            <w:pPr>
              <w:pStyle w:val="ListParagraph"/>
              <w:numPr>
                <w:ilvl w:val="0"/>
                <w:numId w:val="37"/>
              </w:numPr>
              <w:autoSpaceDE w:val="0"/>
              <w:autoSpaceDN w:val="0"/>
              <w:adjustRightInd w:val="0"/>
              <w:ind w:right="36"/>
              <w:jc w:val="both"/>
              <w:rPr>
                <w:rFonts w:asciiTheme="majorHAnsi" w:hAnsiTheme="majorHAnsi"/>
                <w:color w:val="0070C0"/>
              </w:rPr>
            </w:pPr>
            <w:r w:rsidRPr="00D90A0B">
              <w:rPr>
                <w:rFonts w:asciiTheme="majorHAnsi" w:hAnsiTheme="majorHAnsi"/>
                <w:color w:val="0070C0"/>
              </w:rPr>
              <w:t>LUCRARI DE AUTORIZARE DIN PCT. DE VEDERE PSI GRADINITA CALUGARENI</w:t>
            </w:r>
          </w:p>
        </w:tc>
      </w:tr>
      <w:tr w:rsidR="00D90A0B" w:rsidRPr="00D90A0B" w:rsidTr="00BA7AEC">
        <w:trPr>
          <w:trHeight w:val="340"/>
        </w:trPr>
        <w:tc>
          <w:tcPr>
            <w:tcW w:w="9101" w:type="dxa"/>
            <w:vAlign w:val="center"/>
          </w:tcPr>
          <w:p w:rsidR="00BA7AEC" w:rsidRPr="00D90A0B" w:rsidRDefault="000143B7" w:rsidP="00BA7AEC">
            <w:pPr>
              <w:pStyle w:val="NoSpacing"/>
              <w:rPr>
                <w:b/>
                <w:bCs/>
                <w:color w:val="0070C0"/>
              </w:rPr>
            </w:pPr>
            <w:r w:rsidRPr="00D90A0B">
              <w:rPr>
                <w:b/>
                <w:bCs/>
                <w:color w:val="0070C0"/>
                <w:lang w:val="ro-RO"/>
              </w:rPr>
              <w:t>Alte investiții</w:t>
            </w:r>
            <w:r w:rsidR="00BA7AEC" w:rsidRPr="00D90A0B">
              <w:rPr>
                <w:b/>
                <w:bCs/>
                <w:color w:val="0070C0"/>
              </w:rPr>
              <w:t xml:space="preserve">: </w:t>
            </w:r>
          </w:p>
          <w:p w:rsidR="000143B7" w:rsidRPr="00D90A0B" w:rsidRDefault="000143B7" w:rsidP="00BA7AEC">
            <w:pPr>
              <w:pStyle w:val="NoSpacing"/>
              <w:numPr>
                <w:ilvl w:val="0"/>
                <w:numId w:val="39"/>
              </w:numPr>
              <w:rPr>
                <w:b/>
                <w:bCs/>
                <w:color w:val="0070C0"/>
              </w:rPr>
            </w:pPr>
            <w:r w:rsidRPr="00D90A0B">
              <w:rPr>
                <w:color w:val="0070C0"/>
                <w:lang w:val="ro-RO"/>
              </w:rPr>
              <w:t>Servicii cadastrale</w:t>
            </w:r>
            <w:r w:rsidR="00BA7AEC" w:rsidRPr="00D90A0B">
              <w:rPr>
                <w:color w:val="0070C0"/>
                <w:lang w:val="ro-RO"/>
              </w:rPr>
              <w:t>, mentenanta iluminat public, consultanta   PROIECTE EUROPENE, servicii de sterilizare patrupede, servicii artistice și alte evenimente organizate de primărie.</w:t>
            </w:r>
          </w:p>
        </w:tc>
      </w:tr>
      <w:tr w:rsidR="00D90A0B" w:rsidRPr="00D90A0B" w:rsidTr="00BA7AEC">
        <w:trPr>
          <w:trHeight w:val="340"/>
        </w:trPr>
        <w:tc>
          <w:tcPr>
            <w:tcW w:w="9101" w:type="dxa"/>
            <w:vAlign w:val="center"/>
          </w:tcPr>
          <w:p w:rsidR="000143B7" w:rsidRPr="00D90A0B" w:rsidRDefault="000143B7" w:rsidP="00BA7AEC">
            <w:pPr>
              <w:pStyle w:val="NoSpacing"/>
              <w:numPr>
                <w:ilvl w:val="0"/>
                <w:numId w:val="39"/>
              </w:numPr>
              <w:rPr>
                <w:color w:val="0070C0"/>
                <w:lang w:val="ro-RO"/>
              </w:rPr>
            </w:pPr>
            <w:r w:rsidRPr="00D90A0B">
              <w:rPr>
                <w:color w:val="0070C0"/>
                <w:lang w:val="ro-RO"/>
              </w:rPr>
              <w:t>Achizitie utilaj (BULDOEXCAVATOR)</w:t>
            </w:r>
          </w:p>
        </w:tc>
      </w:tr>
      <w:tr w:rsidR="00D90A0B" w:rsidRPr="00D90A0B" w:rsidTr="00BA7AEC">
        <w:trPr>
          <w:trHeight w:val="340"/>
        </w:trPr>
        <w:tc>
          <w:tcPr>
            <w:tcW w:w="9101" w:type="dxa"/>
            <w:vAlign w:val="center"/>
          </w:tcPr>
          <w:p w:rsidR="000143B7" w:rsidRPr="00D90A0B" w:rsidRDefault="000143B7" w:rsidP="00BA7AEC">
            <w:pPr>
              <w:pStyle w:val="NoSpacing"/>
              <w:numPr>
                <w:ilvl w:val="0"/>
                <w:numId w:val="39"/>
              </w:numPr>
              <w:rPr>
                <w:color w:val="0070C0"/>
                <w:lang w:val="ro-RO"/>
              </w:rPr>
            </w:pPr>
            <w:r w:rsidRPr="00D90A0B">
              <w:rPr>
                <w:color w:val="0070C0"/>
                <w:lang w:val="ro-RO"/>
              </w:rPr>
              <w:t>STATIE REINCARCARE AUTOVEHICULE ELECTRICE-CALUGARENI -DAMIENESTI</w:t>
            </w:r>
          </w:p>
        </w:tc>
      </w:tr>
      <w:tr w:rsidR="00D90A0B" w:rsidRPr="00D90A0B" w:rsidTr="00BA7AEC">
        <w:trPr>
          <w:trHeight w:val="340"/>
        </w:trPr>
        <w:tc>
          <w:tcPr>
            <w:tcW w:w="9101" w:type="dxa"/>
            <w:vAlign w:val="center"/>
          </w:tcPr>
          <w:p w:rsidR="000143B7" w:rsidRPr="00D90A0B" w:rsidRDefault="000143B7" w:rsidP="00BA7AEC">
            <w:pPr>
              <w:pStyle w:val="NoSpacing"/>
              <w:numPr>
                <w:ilvl w:val="0"/>
                <w:numId w:val="39"/>
              </w:numPr>
              <w:rPr>
                <w:color w:val="0070C0"/>
                <w:lang w:val="ro-RO"/>
              </w:rPr>
            </w:pPr>
            <w:r w:rsidRPr="00D90A0B">
              <w:rPr>
                <w:color w:val="0070C0"/>
                <w:lang w:val="ro-RO"/>
              </w:rPr>
              <w:t>VESTIAR SPORTIV</w:t>
            </w:r>
          </w:p>
        </w:tc>
      </w:tr>
      <w:tr w:rsidR="00D90A0B" w:rsidRPr="00D90A0B" w:rsidTr="00BA7AEC">
        <w:trPr>
          <w:trHeight w:val="340"/>
        </w:trPr>
        <w:tc>
          <w:tcPr>
            <w:tcW w:w="9101" w:type="dxa"/>
            <w:vAlign w:val="center"/>
          </w:tcPr>
          <w:p w:rsidR="000143B7" w:rsidRPr="00D90A0B" w:rsidRDefault="000143B7" w:rsidP="00BA7AEC">
            <w:pPr>
              <w:pStyle w:val="NoSpacing"/>
              <w:numPr>
                <w:ilvl w:val="0"/>
                <w:numId w:val="39"/>
              </w:numPr>
              <w:rPr>
                <w:color w:val="0070C0"/>
                <w:lang w:val="ro-RO"/>
              </w:rPr>
            </w:pPr>
            <w:r w:rsidRPr="00D90A0B">
              <w:rPr>
                <w:color w:val="0070C0"/>
                <w:lang w:val="ro-RO"/>
              </w:rPr>
              <w:t>INFIINTARE PARCARE STATIE DE INCARCARE ELECTRICA</w:t>
            </w:r>
            <w:r w:rsidR="00BA7AEC" w:rsidRPr="00D90A0B">
              <w:rPr>
                <w:color w:val="0070C0"/>
                <w:lang w:val="ro-RO"/>
              </w:rPr>
              <w:t xml:space="preserve"> Dămienești</w:t>
            </w:r>
          </w:p>
        </w:tc>
      </w:tr>
      <w:tr w:rsidR="00D90A0B" w:rsidRPr="00D90A0B" w:rsidTr="00BA7AEC">
        <w:trPr>
          <w:trHeight w:val="340"/>
        </w:trPr>
        <w:tc>
          <w:tcPr>
            <w:tcW w:w="9101" w:type="dxa"/>
            <w:vAlign w:val="center"/>
          </w:tcPr>
          <w:p w:rsidR="000143B7" w:rsidRPr="00D90A0B" w:rsidRDefault="000143B7" w:rsidP="00BA7AEC">
            <w:pPr>
              <w:pStyle w:val="NoSpacing"/>
              <w:numPr>
                <w:ilvl w:val="0"/>
                <w:numId w:val="39"/>
              </w:numPr>
              <w:rPr>
                <w:color w:val="0070C0"/>
                <w:lang w:val="ro-RO"/>
              </w:rPr>
            </w:pPr>
            <w:r w:rsidRPr="00D90A0B">
              <w:rPr>
                <w:color w:val="0070C0"/>
                <w:lang w:val="ro-RO"/>
              </w:rPr>
              <w:t>SPRIJINIREA INVESTITIILOR IN NOI CAPACITATI DE PRODUCERE A ENERGIEI ELECTRICE PRODUSA DIN SURSE REGENERABILE DE ENERGIE SOLARA, CU CAPACITATI DE STOCARE INTERGRATE, PENTRU AUTOCONSUM</w:t>
            </w:r>
          </w:p>
        </w:tc>
      </w:tr>
    </w:tbl>
    <w:p w:rsidR="00660EDB" w:rsidRPr="00D90A0B" w:rsidRDefault="000143B7" w:rsidP="000143B7">
      <w:pPr>
        <w:jc w:val="both"/>
        <w:rPr>
          <w:rFonts w:asciiTheme="majorHAnsi" w:hAnsiTheme="majorHAnsi"/>
          <w:color w:val="0070C0"/>
          <w:sz w:val="23"/>
          <w:szCs w:val="23"/>
        </w:rPr>
      </w:pPr>
      <w:r w:rsidRPr="00D90A0B">
        <w:rPr>
          <w:color w:val="0070C0"/>
        </w:rPr>
        <w:t>Dacă sunt necesare</w:t>
      </w:r>
      <w:r w:rsidR="008A6F93" w:rsidRPr="00D90A0B">
        <w:rPr>
          <w:rFonts w:asciiTheme="majorHAnsi" w:hAnsiTheme="majorHAnsi"/>
          <w:color w:val="0070C0"/>
          <w:sz w:val="23"/>
          <w:szCs w:val="23"/>
        </w:rPr>
        <w:t xml:space="preserve"> clarificări refritor la </w:t>
      </w:r>
      <w:r w:rsidR="008A6F93" w:rsidRPr="00D90A0B">
        <w:rPr>
          <w:bCs/>
          <w:color w:val="0070C0"/>
        </w:rPr>
        <w:t xml:space="preserve"> Strategi anuală de achiziție publică, Programul anual și Planului de investitii pentru anul 2026</w:t>
      </w:r>
      <w:r w:rsidRPr="00D90A0B">
        <w:rPr>
          <w:bCs/>
          <w:color w:val="0070C0"/>
        </w:rPr>
        <w:t xml:space="preserve">, altele fată de cele </w:t>
      </w:r>
      <w:r w:rsidRPr="00D90A0B">
        <w:rPr>
          <w:rFonts w:asciiTheme="majorHAnsi" w:hAnsiTheme="majorHAnsi"/>
          <w:color w:val="0070C0"/>
          <w:sz w:val="23"/>
          <w:szCs w:val="23"/>
        </w:rPr>
        <w:t>discutate deja la proiectul de buget,   le poate explica.</w:t>
      </w:r>
    </w:p>
    <w:p w:rsidR="00A55BFD" w:rsidRPr="00D90A0B" w:rsidRDefault="00660EDB" w:rsidP="00A55BFD">
      <w:pPr>
        <w:spacing w:after="285"/>
        <w:ind w:left="38" w:right="14"/>
        <w:jc w:val="both"/>
        <w:rPr>
          <w:rFonts w:asciiTheme="majorHAnsi" w:hAnsiTheme="majorHAnsi"/>
          <w:i/>
          <w:iCs/>
          <w:color w:val="0070C0"/>
          <w:sz w:val="23"/>
          <w:szCs w:val="23"/>
        </w:rPr>
      </w:pPr>
      <w:r w:rsidRPr="00D90A0B">
        <w:rPr>
          <w:rFonts w:asciiTheme="majorHAnsi" w:hAnsiTheme="majorHAnsi"/>
          <w:color w:val="0070C0"/>
          <w:sz w:val="23"/>
          <w:szCs w:val="23"/>
        </w:rPr>
        <w:t xml:space="preserve">Dl. președintele de ședință întreabă dacă sunt discuții, propuneri, amendamente la acest punct. Nefiind se supune la vot proiectul dezbatut, </w:t>
      </w:r>
      <w:r w:rsidRPr="00D90A0B">
        <w:rPr>
          <w:rFonts w:asciiTheme="majorHAnsi" w:hAnsiTheme="majorHAnsi"/>
          <w:i/>
          <w:iCs/>
          <w:color w:val="0070C0"/>
          <w:sz w:val="23"/>
          <w:szCs w:val="23"/>
        </w:rPr>
        <w:t xml:space="preserve">HOTĂRÂREA </w:t>
      </w:r>
      <w:r w:rsidRPr="00D90A0B">
        <w:rPr>
          <w:rFonts w:asciiTheme="majorHAnsi" w:hAnsiTheme="majorHAnsi" w:cstheme="minorHAnsi"/>
          <w:i/>
          <w:iCs/>
          <w:color w:val="0070C0"/>
          <w:sz w:val="23"/>
          <w:szCs w:val="23"/>
        </w:rPr>
        <w:t xml:space="preserve">fiind </w:t>
      </w:r>
      <w:r w:rsidRPr="00D90A0B">
        <w:rPr>
          <w:rFonts w:asciiTheme="majorHAnsi" w:hAnsiTheme="majorHAnsi"/>
          <w:i/>
          <w:iCs/>
          <w:color w:val="0070C0"/>
          <w:sz w:val="23"/>
          <w:szCs w:val="23"/>
        </w:rPr>
        <w:t xml:space="preserve">adoptată cu </w:t>
      </w:r>
      <w:r w:rsidRPr="00D90A0B">
        <w:rPr>
          <w:rFonts w:asciiTheme="majorHAnsi" w:hAnsiTheme="majorHAnsi"/>
          <w:b/>
          <w:bCs/>
          <w:i/>
          <w:iCs/>
          <w:color w:val="0070C0"/>
          <w:sz w:val="23"/>
          <w:szCs w:val="23"/>
        </w:rPr>
        <w:t>11 voturi „pentru”,</w:t>
      </w:r>
      <w:r w:rsidRPr="00D90A0B">
        <w:rPr>
          <w:rFonts w:asciiTheme="majorHAnsi" w:hAnsiTheme="majorHAnsi"/>
          <w:i/>
          <w:iCs/>
          <w:color w:val="0070C0"/>
          <w:sz w:val="23"/>
          <w:szCs w:val="23"/>
        </w:rPr>
        <w:t xml:space="preserve">  0 voturi ,,împotrivă” din totalul de 11 consilieri prezenti.</w:t>
      </w:r>
    </w:p>
    <w:p w:rsidR="00A55BFD" w:rsidRPr="00D90A0B" w:rsidRDefault="00A55BFD" w:rsidP="00A55BFD">
      <w:pPr>
        <w:pStyle w:val="NoSpacing"/>
        <w:rPr>
          <w:b/>
          <w:color w:val="0070C0"/>
          <w:u w:val="single"/>
        </w:rPr>
      </w:pPr>
      <w:r w:rsidRPr="00D90A0B">
        <w:rPr>
          <w:b/>
          <w:color w:val="0070C0"/>
          <w:u w:val="single"/>
        </w:rPr>
        <w:t>Punctul nr. 3</w:t>
      </w:r>
    </w:p>
    <w:p w:rsidR="00BA7AEC" w:rsidRPr="00D90A0B" w:rsidRDefault="00A55BFD" w:rsidP="00BA7AEC">
      <w:pPr>
        <w:pStyle w:val="Frspaiere1"/>
        <w:jc w:val="both"/>
        <w:rPr>
          <w:rFonts w:asciiTheme="majorHAnsi" w:hAnsiTheme="majorHAnsi"/>
          <w:b/>
          <w:i/>
          <w:iCs/>
          <w:color w:val="0070C0"/>
          <w:sz w:val="24"/>
          <w:szCs w:val="24"/>
        </w:rPr>
      </w:pPr>
      <w:r w:rsidRPr="00D90A0B">
        <w:rPr>
          <w:rFonts w:asciiTheme="majorHAnsi" w:hAnsiTheme="majorHAnsi"/>
          <w:b/>
          <w:i/>
          <w:iCs/>
          <w:color w:val="0070C0"/>
          <w:sz w:val="24"/>
          <w:szCs w:val="24"/>
        </w:rPr>
        <w:t>PROIECTUL DE HOTĂRÂRE  privind scutirea de la taxa de salubrizare a locuintelor nelocuibile, pentru anul 2026 in UAT comuna DAMIENESTI, judetul Bac</w:t>
      </w:r>
      <w:r w:rsidR="00DF46A6" w:rsidRPr="00D90A0B">
        <w:rPr>
          <w:rFonts w:asciiTheme="majorHAnsi" w:hAnsiTheme="majorHAnsi"/>
          <w:b/>
          <w:i/>
          <w:iCs/>
          <w:color w:val="0070C0"/>
          <w:sz w:val="24"/>
          <w:szCs w:val="24"/>
          <w:lang w:val="ro-RO"/>
        </w:rPr>
        <w:t>ă</w:t>
      </w:r>
      <w:r w:rsidRPr="00D90A0B">
        <w:rPr>
          <w:rFonts w:asciiTheme="majorHAnsi" w:hAnsiTheme="majorHAnsi"/>
          <w:b/>
          <w:i/>
          <w:iCs/>
          <w:color w:val="0070C0"/>
          <w:sz w:val="24"/>
          <w:szCs w:val="24"/>
        </w:rPr>
        <w:t>u</w:t>
      </w:r>
      <w:r w:rsidR="00BA7AEC" w:rsidRPr="00D90A0B">
        <w:rPr>
          <w:rFonts w:asciiTheme="majorHAnsi" w:hAnsiTheme="majorHAnsi"/>
          <w:b/>
          <w:i/>
          <w:iCs/>
          <w:color w:val="0070C0"/>
          <w:sz w:val="24"/>
          <w:szCs w:val="24"/>
        </w:rPr>
        <w:t>.</w:t>
      </w:r>
    </w:p>
    <w:p w:rsidR="00A55BFD" w:rsidRPr="00D90A0B" w:rsidRDefault="00BA7AEC" w:rsidP="00BA7AEC">
      <w:pPr>
        <w:pStyle w:val="Frspaiere1"/>
        <w:jc w:val="both"/>
        <w:rPr>
          <w:rFonts w:ascii="Cambria" w:hAnsi="Cambria"/>
          <w:color w:val="0070C0"/>
          <w:sz w:val="24"/>
          <w:szCs w:val="24"/>
        </w:rPr>
      </w:pPr>
      <w:r w:rsidRPr="00D90A0B">
        <w:rPr>
          <w:rFonts w:ascii="Cambria" w:hAnsi="Cambria"/>
          <w:color w:val="0070C0"/>
          <w:sz w:val="24"/>
          <w:szCs w:val="24"/>
        </w:rPr>
        <w:t xml:space="preserve">Există </w:t>
      </w:r>
      <w:r w:rsidR="00A55BFD" w:rsidRPr="00D90A0B">
        <w:rPr>
          <w:rFonts w:ascii="Cambria" w:hAnsi="Cambria"/>
          <w:color w:val="0070C0"/>
          <w:sz w:val="24"/>
          <w:szCs w:val="24"/>
        </w:rPr>
        <w:t>avizele consultative ale comisiilor de specialitate și avizul de legalitate al secretarului general al comunei.</w:t>
      </w:r>
    </w:p>
    <w:p w:rsidR="00DF46A6" w:rsidRPr="00D90A0B" w:rsidRDefault="00DF46A6" w:rsidP="00BA7AEC">
      <w:pPr>
        <w:pStyle w:val="Frspaiere1"/>
        <w:jc w:val="both"/>
        <w:rPr>
          <w:rFonts w:ascii="Cambria" w:hAnsi="Cambria"/>
          <w:color w:val="0070C0"/>
          <w:sz w:val="24"/>
          <w:szCs w:val="24"/>
        </w:rPr>
      </w:pPr>
      <w:r w:rsidRPr="00D90A0B">
        <w:rPr>
          <w:rFonts w:ascii="Cambria" w:hAnsi="Cambria"/>
          <w:color w:val="0070C0"/>
          <w:sz w:val="24"/>
          <w:szCs w:val="24"/>
        </w:rPr>
        <w:t xml:space="preserve">Dl. primar spune că acest proiect de scutire de la plate taxei de salubrizare a locuințelor nelocuibile a fost inițiat doar pentru anul 2026. </w:t>
      </w:r>
      <w:r w:rsidR="00DE748E" w:rsidRPr="00D90A0B">
        <w:rPr>
          <w:rFonts w:ascii="Cambria" w:hAnsi="Cambria"/>
          <w:color w:val="0070C0"/>
          <w:sz w:val="24"/>
          <w:szCs w:val="24"/>
        </w:rPr>
        <w:t>Urmare a</w:t>
      </w:r>
      <w:r w:rsidRPr="00D90A0B">
        <w:rPr>
          <w:rFonts w:ascii="Cambria" w:hAnsi="Cambria"/>
          <w:color w:val="0070C0"/>
          <w:sz w:val="24"/>
          <w:szCs w:val="24"/>
        </w:rPr>
        <w:t xml:space="preserve"> mai multor discuții și nemulțumiri se dorește clarificarea unor aspecte. Prin urmare, domnul viceprimar al </w:t>
      </w:r>
      <w:r w:rsidRPr="00D90A0B">
        <w:rPr>
          <w:rFonts w:ascii="Cambria" w:hAnsi="Cambria"/>
          <w:color w:val="0070C0"/>
          <w:sz w:val="24"/>
          <w:szCs w:val="24"/>
        </w:rPr>
        <w:lastRenderedPageBreak/>
        <w:t xml:space="preserve">comunei a fost în teren, în fiecare sat, pe fiecare stradă și pe baza unei analize obiective a identificat un număr de 14 imobile care pot fi catalogate a fi locuințe nelocuibile, imobile ce prezintă o stare de degradare avansată unde, efectiv nu se poate locui, proprietarii fiind decedați și moștenitorii plecați </w:t>
      </w:r>
      <w:r w:rsidR="00DE748E" w:rsidRPr="00D90A0B">
        <w:rPr>
          <w:rFonts w:ascii="Cambria" w:hAnsi="Cambria"/>
          <w:color w:val="0070C0"/>
          <w:sz w:val="24"/>
          <w:szCs w:val="24"/>
        </w:rPr>
        <w:t>d</w:t>
      </w:r>
      <w:r w:rsidRPr="00D90A0B">
        <w:rPr>
          <w:rFonts w:ascii="Cambria" w:hAnsi="Cambria"/>
          <w:color w:val="0070C0"/>
          <w:sz w:val="24"/>
          <w:szCs w:val="24"/>
        </w:rPr>
        <w:t>in localitate</w:t>
      </w:r>
      <w:r w:rsidR="00DE748E" w:rsidRPr="00D90A0B">
        <w:rPr>
          <w:rFonts w:ascii="Cambria" w:hAnsi="Cambria"/>
          <w:color w:val="0070C0"/>
          <w:sz w:val="24"/>
          <w:szCs w:val="24"/>
        </w:rPr>
        <w:t>, neav</w:t>
      </w:r>
      <w:r w:rsidR="00D90A0B">
        <w:rPr>
          <w:rFonts w:ascii="Cambria" w:hAnsi="Cambria"/>
          <w:color w:val="0070C0"/>
          <w:sz w:val="24"/>
          <w:szCs w:val="24"/>
        </w:rPr>
        <w:t>â</w:t>
      </w:r>
      <w:r w:rsidR="00DE748E" w:rsidRPr="00D90A0B">
        <w:rPr>
          <w:rFonts w:ascii="Cambria" w:hAnsi="Cambria"/>
          <w:color w:val="0070C0"/>
          <w:sz w:val="24"/>
          <w:szCs w:val="24"/>
        </w:rPr>
        <w:t>nd cunoștință de revenirea lor.</w:t>
      </w:r>
      <w:r w:rsidRPr="00D90A0B">
        <w:rPr>
          <w:rFonts w:ascii="Cambria" w:hAnsi="Cambria"/>
          <w:color w:val="0070C0"/>
          <w:sz w:val="24"/>
          <w:szCs w:val="24"/>
        </w:rPr>
        <w:t xml:space="preserve">  În susținerea acestui fapt a făcut fotografii  pentru identificarea la adresă.  Trebuie făcută distincția între imobile nelocuibile și imobile nelocuite dar unde, ocazional, moștenitorii vin</w:t>
      </w:r>
      <w:r w:rsidR="00EC250E" w:rsidRPr="00D90A0B">
        <w:rPr>
          <w:rFonts w:ascii="Cambria" w:hAnsi="Cambria"/>
          <w:color w:val="0070C0"/>
          <w:sz w:val="24"/>
          <w:szCs w:val="24"/>
        </w:rPr>
        <w:t xml:space="preserve">. </w:t>
      </w:r>
    </w:p>
    <w:p w:rsidR="00EC250E" w:rsidRPr="00D90A0B" w:rsidRDefault="00EC250E" w:rsidP="00BA7AEC">
      <w:pPr>
        <w:pStyle w:val="Frspaiere1"/>
        <w:jc w:val="both"/>
        <w:rPr>
          <w:rFonts w:ascii="Cambria" w:hAnsi="Cambria"/>
          <w:color w:val="0070C0"/>
          <w:sz w:val="24"/>
          <w:szCs w:val="24"/>
        </w:rPr>
      </w:pPr>
      <w:r w:rsidRPr="00D90A0B">
        <w:rPr>
          <w:rFonts w:ascii="Cambria" w:hAnsi="Cambria"/>
          <w:color w:val="0070C0"/>
          <w:sz w:val="24"/>
          <w:szCs w:val="24"/>
        </w:rPr>
        <w:t>Dl Imbrea Gelu spune că nu este deacord ca doar aceste imobile să fie scutite ci și cele in care nu mai locuiește nimeni și moștenitorii sunt plecați, negenerând gunoi, chiar dacă casele nu sunt degradate</w:t>
      </w:r>
      <w:r w:rsidR="00D90A0B">
        <w:rPr>
          <w:rFonts w:ascii="Cambria" w:hAnsi="Cambria"/>
          <w:color w:val="0070C0"/>
          <w:sz w:val="24"/>
          <w:szCs w:val="24"/>
        </w:rPr>
        <w:t>.</w:t>
      </w:r>
    </w:p>
    <w:p w:rsidR="00EC250E" w:rsidRPr="00D90A0B" w:rsidRDefault="00EC250E" w:rsidP="00BA7AEC">
      <w:pPr>
        <w:pStyle w:val="Frspaiere1"/>
        <w:jc w:val="both"/>
        <w:rPr>
          <w:rFonts w:ascii="Cambria" w:hAnsi="Cambria"/>
          <w:color w:val="0070C0"/>
          <w:sz w:val="24"/>
          <w:szCs w:val="24"/>
          <w:lang w:val="ro-RO"/>
        </w:rPr>
      </w:pPr>
      <w:r w:rsidRPr="00D90A0B">
        <w:rPr>
          <w:rFonts w:ascii="Cambria" w:hAnsi="Cambria"/>
          <w:color w:val="0070C0"/>
          <w:sz w:val="24"/>
          <w:szCs w:val="24"/>
        </w:rPr>
        <w:t>Dl primar spune că, chiar dacă sunt plecați din localitate, pentru aceste imobile trebuie achitată taxă de salubrizare pentru o persoană, aceștia revenind ocazional. Nu se pot face reguli punctual, pentru anumite situații, în contextul în care, toți cei din consiliul local, știți că anual se alocă sume considerabile de la bugetul local pentru achitarea gunoiului generat iresponsabil.</w:t>
      </w:r>
      <w:r w:rsidR="00DE748E" w:rsidRPr="00D90A0B">
        <w:rPr>
          <w:rFonts w:ascii="Cambria" w:hAnsi="Cambria"/>
          <w:color w:val="0070C0"/>
          <w:sz w:val="24"/>
          <w:szCs w:val="24"/>
        </w:rPr>
        <w:t xml:space="preserve"> </w:t>
      </w:r>
    </w:p>
    <w:p w:rsidR="00A55BFD" w:rsidRPr="00D90A0B" w:rsidRDefault="00A55BFD" w:rsidP="00BA7AEC">
      <w:pPr>
        <w:pStyle w:val="Frspaiere1"/>
        <w:jc w:val="both"/>
        <w:rPr>
          <w:i/>
          <w:iCs/>
          <w:color w:val="0070C0"/>
          <w:sz w:val="23"/>
          <w:szCs w:val="23"/>
        </w:rPr>
      </w:pPr>
      <w:r w:rsidRPr="00D90A0B">
        <w:rPr>
          <w:rFonts w:ascii="Cambria" w:hAnsi="Cambria"/>
          <w:color w:val="0070C0"/>
          <w:sz w:val="24"/>
          <w:szCs w:val="24"/>
        </w:rPr>
        <w:t>Dl. președintele de ședință</w:t>
      </w:r>
      <w:r w:rsidRPr="00D90A0B">
        <w:rPr>
          <w:color w:val="0070C0"/>
          <w:sz w:val="23"/>
          <w:szCs w:val="23"/>
        </w:rPr>
        <w:t xml:space="preserve"> întreabă dacă</w:t>
      </w:r>
      <w:r w:rsidR="00DE748E" w:rsidRPr="00D90A0B">
        <w:rPr>
          <w:color w:val="0070C0"/>
          <w:sz w:val="23"/>
          <w:szCs w:val="23"/>
        </w:rPr>
        <w:t xml:space="preserve"> mai</w:t>
      </w:r>
      <w:r w:rsidRPr="00D90A0B">
        <w:rPr>
          <w:color w:val="0070C0"/>
          <w:sz w:val="23"/>
          <w:szCs w:val="23"/>
        </w:rPr>
        <w:t xml:space="preserve"> sunt discuții, propuneri, amendamente la acest punct. Ne</w:t>
      </w:r>
      <w:r w:rsidR="00DE748E" w:rsidRPr="00D90A0B">
        <w:rPr>
          <w:color w:val="0070C0"/>
          <w:sz w:val="23"/>
          <w:szCs w:val="23"/>
        </w:rPr>
        <w:t>mai</w:t>
      </w:r>
      <w:r w:rsidRPr="00D90A0B">
        <w:rPr>
          <w:color w:val="0070C0"/>
          <w:sz w:val="23"/>
          <w:szCs w:val="23"/>
        </w:rPr>
        <w:t xml:space="preserve">fiind se supune la vot proiectul dezbatut, </w:t>
      </w:r>
      <w:r w:rsidRPr="00D90A0B">
        <w:rPr>
          <w:i/>
          <w:iCs/>
          <w:color w:val="0070C0"/>
          <w:sz w:val="23"/>
          <w:szCs w:val="23"/>
        </w:rPr>
        <w:t xml:space="preserve">HOTĂRÂREA </w:t>
      </w:r>
      <w:r w:rsidRPr="00D90A0B">
        <w:rPr>
          <w:rFonts w:cstheme="minorHAnsi"/>
          <w:i/>
          <w:iCs/>
          <w:color w:val="0070C0"/>
          <w:sz w:val="23"/>
          <w:szCs w:val="23"/>
        </w:rPr>
        <w:t xml:space="preserve">fiind </w:t>
      </w:r>
      <w:r w:rsidRPr="00D90A0B">
        <w:rPr>
          <w:i/>
          <w:iCs/>
          <w:color w:val="0070C0"/>
          <w:sz w:val="23"/>
          <w:szCs w:val="23"/>
        </w:rPr>
        <w:t xml:space="preserve">adoptată cu </w:t>
      </w:r>
      <w:r w:rsidRPr="00D90A0B">
        <w:rPr>
          <w:b/>
          <w:bCs/>
          <w:i/>
          <w:iCs/>
          <w:color w:val="0070C0"/>
          <w:sz w:val="23"/>
          <w:szCs w:val="23"/>
        </w:rPr>
        <w:t>1</w:t>
      </w:r>
      <w:r w:rsidR="00DE748E" w:rsidRPr="00D90A0B">
        <w:rPr>
          <w:b/>
          <w:bCs/>
          <w:i/>
          <w:iCs/>
          <w:color w:val="0070C0"/>
          <w:sz w:val="23"/>
          <w:szCs w:val="23"/>
        </w:rPr>
        <w:t>0</w:t>
      </w:r>
      <w:r w:rsidRPr="00D90A0B">
        <w:rPr>
          <w:b/>
          <w:bCs/>
          <w:i/>
          <w:iCs/>
          <w:color w:val="0070C0"/>
          <w:sz w:val="23"/>
          <w:szCs w:val="23"/>
        </w:rPr>
        <w:t xml:space="preserve"> voturi „pentru”,  </w:t>
      </w:r>
      <w:r w:rsidR="00DE748E" w:rsidRPr="00D90A0B">
        <w:rPr>
          <w:b/>
          <w:bCs/>
          <w:i/>
          <w:iCs/>
          <w:color w:val="0070C0"/>
          <w:sz w:val="23"/>
          <w:szCs w:val="23"/>
        </w:rPr>
        <w:t>1</w:t>
      </w:r>
      <w:r w:rsidRPr="00D90A0B">
        <w:rPr>
          <w:b/>
          <w:bCs/>
          <w:i/>
          <w:iCs/>
          <w:color w:val="0070C0"/>
          <w:sz w:val="23"/>
          <w:szCs w:val="23"/>
        </w:rPr>
        <w:t xml:space="preserve"> vot ,,împotrivă”</w:t>
      </w:r>
      <w:r w:rsidRPr="00D90A0B">
        <w:rPr>
          <w:i/>
          <w:iCs/>
          <w:color w:val="0070C0"/>
          <w:sz w:val="23"/>
          <w:szCs w:val="23"/>
        </w:rPr>
        <w:t xml:space="preserve"> din totalul de 11 consilieri prezenti.</w:t>
      </w:r>
    </w:p>
    <w:p w:rsidR="00DE748E" w:rsidRPr="00D90A0B" w:rsidRDefault="00DE748E" w:rsidP="00A55BFD">
      <w:pPr>
        <w:pStyle w:val="NoSpacing"/>
        <w:rPr>
          <w:b/>
          <w:color w:val="0070C0"/>
          <w:sz w:val="23"/>
          <w:szCs w:val="23"/>
          <w:u w:val="single"/>
        </w:rPr>
      </w:pPr>
    </w:p>
    <w:p w:rsidR="00A55BFD" w:rsidRPr="00D90A0B" w:rsidRDefault="00A55BFD" w:rsidP="00A55BFD">
      <w:pPr>
        <w:pStyle w:val="NoSpacing"/>
        <w:rPr>
          <w:b/>
          <w:color w:val="0070C0"/>
          <w:sz w:val="23"/>
          <w:szCs w:val="23"/>
          <w:u w:val="single"/>
        </w:rPr>
      </w:pPr>
      <w:r w:rsidRPr="00D90A0B">
        <w:rPr>
          <w:b/>
          <w:color w:val="0070C0"/>
          <w:sz w:val="23"/>
          <w:szCs w:val="23"/>
          <w:u w:val="single"/>
        </w:rPr>
        <w:t>Punctul nr. 4</w:t>
      </w:r>
    </w:p>
    <w:p w:rsidR="00DE748E" w:rsidRPr="00D90A0B" w:rsidRDefault="00A55BFD" w:rsidP="00DE748E">
      <w:pPr>
        <w:pStyle w:val="Frspaiere1"/>
        <w:jc w:val="both"/>
        <w:rPr>
          <w:rFonts w:ascii="Cambria" w:hAnsi="Cambria"/>
          <w:b/>
          <w:bCs/>
          <w:i/>
          <w:iCs/>
          <w:color w:val="0070C0"/>
          <w:sz w:val="24"/>
          <w:szCs w:val="24"/>
        </w:rPr>
      </w:pPr>
      <w:r w:rsidRPr="00D90A0B">
        <w:rPr>
          <w:rFonts w:ascii="Cambria" w:hAnsi="Cambria"/>
          <w:b/>
          <w:bCs/>
          <w:i/>
          <w:iCs/>
          <w:color w:val="0070C0"/>
          <w:sz w:val="24"/>
          <w:szCs w:val="24"/>
        </w:rPr>
        <w:t>PROIECTUL DE HOTĂRÂRE</w:t>
      </w:r>
      <w:r w:rsidRPr="00D90A0B">
        <w:rPr>
          <w:rFonts w:ascii="Cambria" w:hAnsi="Cambria"/>
          <w:color w:val="0070C0"/>
          <w:sz w:val="24"/>
          <w:szCs w:val="24"/>
        </w:rPr>
        <w:t xml:space="preserve">  </w:t>
      </w:r>
      <w:r w:rsidRPr="00D90A0B">
        <w:rPr>
          <w:rFonts w:ascii="Cambria" w:hAnsi="Cambria"/>
          <w:b/>
          <w:bCs/>
          <w:i/>
          <w:iCs/>
          <w:color w:val="0070C0"/>
          <w:sz w:val="24"/>
          <w:szCs w:val="24"/>
        </w:rPr>
        <w:t>privind aprobarea Indicatorilor tehnico-economici la faza Proiectului Tehnic de Executie (PTh) pentru investitia „ Înființarea capacității de producere a energiei electrice pentru consum propriu din surse regenerabile în comuna Dămienești, județul Bacău„</w:t>
      </w:r>
    </w:p>
    <w:p w:rsidR="00DE748E" w:rsidRPr="00D90A0B" w:rsidRDefault="00DE748E" w:rsidP="00DE748E">
      <w:pPr>
        <w:pStyle w:val="Frspaiere1"/>
        <w:jc w:val="both"/>
        <w:rPr>
          <w:rFonts w:ascii="Cambria" w:hAnsi="Cambria"/>
          <w:color w:val="0070C0"/>
          <w:sz w:val="24"/>
          <w:szCs w:val="24"/>
        </w:rPr>
      </w:pPr>
      <w:r w:rsidRPr="00D90A0B">
        <w:rPr>
          <w:rFonts w:ascii="Cambria" w:hAnsi="Cambria"/>
          <w:color w:val="0070C0"/>
          <w:sz w:val="24"/>
          <w:szCs w:val="24"/>
        </w:rPr>
        <w:t>Se constată existența avizele consultative ale comisiilor de specialitate și avizul de legalitate al secretarului general al comunei.</w:t>
      </w:r>
    </w:p>
    <w:p w:rsidR="00DE748E" w:rsidRPr="00D90A0B" w:rsidRDefault="00DE748E" w:rsidP="00DE748E">
      <w:pPr>
        <w:pStyle w:val="Frspaiere1"/>
        <w:jc w:val="both"/>
        <w:rPr>
          <w:rFonts w:ascii="Cambria" w:hAnsi="Cambria"/>
          <w:color w:val="0070C0"/>
          <w:sz w:val="24"/>
          <w:szCs w:val="24"/>
        </w:rPr>
      </w:pPr>
      <w:r w:rsidRPr="00D90A0B">
        <w:rPr>
          <w:rFonts w:ascii="Cambria" w:hAnsi="Cambria"/>
          <w:color w:val="0070C0"/>
          <w:sz w:val="24"/>
          <w:szCs w:val="24"/>
        </w:rPr>
        <w:t>Dl primar precizează că a fost depusă cerere de finanțare pentru acest proiect dar, din eroare acesta investiție nu a fost aprobată, în consiliul local, și la  faza Proiectului Tehnic de Executie (PTh) și consideră că  pentru o eventuală solicitare a acesteia aprobări la faza PTh să fim pregătiți.</w:t>
      </w:r>
    </w:p>
    <w:p w:rsidR="00A55BFD" w:rsidRPr="00D90A0B" w:rsidRDefault="00A55BFD" w:rsidP="008B40C2">
      <w:pPr>
        <w:spacing w:after="285"/>
        <w:ind w:left="38" w:right="14"/>
        <w:jc w:val="both"/>
        <w:rPr>
          <w:rFonts w:asciiTheme="majorHAnsi" w:hAnsiTheme="majorHAnsi"/>
          <w:i/>
          <w:iCs/>
          <w:color w:val="0070C0"/>
          <w:sz w:val="23"/>
          <w:szCs w:val="23"/>
        </w:rPr>
      </w:pPr>
      <w:r w:rsidRPr="00D90A0B">
        <w:rPr>
          <w:rFonts w:asciiTheme="majorHAnsi" w:hAnsiTheme="majorHAnsi"/>
          <w:color w:val="0070C0"/>
          <w:sz w:val="23"/>
          <w:szCs w:val="23"/>
        </w:rPr>
        <w:t xml:space="preserve">Dl. președintele  întreabă dacă sunt discuții, propuneri, amendamente la acest punct. Nefiind se supune la vot proiectul dezbatut, </w:t>
      </w:r>
      <w:r w:rsidRPr="00D90A0B">
        <w:rPr>
          <w:rFonts w:asciiTheme="majorHAnsi" w:hAnsiTheme="majorHAnsi"/>
          <w:i/>
          <w:iCs/>
          <w:color w:val="0070C0"/>
          <w:sz w:val="23"/>
          <w:szCs w:val="23"/>
        </w:rPr>
        <w:t xml:space="preserve">HOTĂRÂREA </w:t>
      </w:r>
      <w:r w:rsidRPr="00D90A0B">
        <w:rPr>
          <w:rFonts w:asciiTheme="majorHAnsi" w:hAnsiTheme="majorHAnsi" w:cstheme="minorHAnsi"/>
          <w:i/>
          <w:iCs/>
          <w:color w:val="0070C0"/>
          <w:sz w:val="23"/>
          <w:szCs w:val="23"/>
        </w:rPr>
        <w:t xml:space="preserve">fiind </w:t>
      </w:r>
      <w:r w:rsidRPr="00D90A0B">
        <w:rPr>
          <w:rFonts w:asciiTheme="majorHAnsi" w:hAnsiTheme="majorHAnsi"/>
          <w:i/>
          <w:iCs/>
          <w:color w:val="0070C0"/>
          <w:sz w:val="23"/>
          <w:szCs w:val="23"/>
        </w:rPr>
        <w:t xml:space="preserve">adoptată cu </w:t>
      </w:r>
      <w:r w:rsidRPr="00D90A0B">
        <w:rPr>
          <w:rFonts w:asciiTheme="majorHAnsi" w:hAnsiTheme="majorHAnsi"/>
          <w:b/>
          <w:bCs/>
          <w:i/>
          <w:iCs/>
          <w:color w:val="0070C0"/>
          <w:sz w:val="23"/>
          <w:szCs w:val="23"/>
        </w:rPr>
        <w:t>11 voturi „pentru”</w:t>
      </w:r>
      <w:r w:rsidRPr="00D90A0B">
        <w:rPr>
          <w:rFonts w:asciiTheme="majorHAnsi" w:hAnsiTheme="majorHAnsi"/>
          <w:i/>
          <w:iCs/>
          <w:color w:val="0070C0"/>
          <w:sz w:val="23"/>
          <w:szCs w:val="23"/>
        </w:rPr>
        <w:t>,  0 voturi ,,împotrivă” din totalul de 11 consilieri prezenti.</w:t>
      </w:r>
    </w:p>
    <w:p w:rsidR="007215EB" w:rsidRPr="00D90A0B" w:rsidRDefault="009F4F75" w:rsidP="008A6C90">
      <w:pPr>
        <w:jc w:val="both"/>
        <w:rPr>
          <w:rFonts w:asciiTheme="majorHAnsi" w:hAnsiTheme="majorHAnsi"/>
          <w:color w:val="0070C0"/>
          <w:sz w:val="23"/>
          <w:szCs w:val="23"/>
          <w:lang w:val="en-US"/>
        </w:rPr>
      </w:pPr>
      <w:r w:rsidRPr="00D90A0B">
        <w:rPr>
          <w:rFonts w:asciiTheme="majorHAnsi" w:hAnsiTheme="majorHAnsi"/>
          <w:color w:val="0070C0"/>
          <w:sz w:val="23"/>
          <w:szCs w:val="23"/>
        </w:rPr>
        <w:t>Diverse</w:t>
      </w:r>
      <w:r w:rsidR="0040637C" w:rsidRPr="00D90A0B">
        <w:rPr>
          <w:rFonts w:asciiTheme="majorHAnsi" w:hAnsiTheme="majorHAnsi"/>
          <w:color w:val="0070C0"/>
          <w:sz w:val="23"/>
          <w:szCs w:val="23"/>
          <w:lang w:val="en-US"/>
        </w:rPr>
        <w:t>:</w:t>
      </w:r>
    </w:p>
    <w:p w:rsidR="008B40C2" w:rsidRPr="00D90A0B" w:rsidRDefault="008B40C2" w:rsidP="008A6C90">
      <w:pPr>
        <w:jc w:val="both"/>
        <w:rPr>
          <w:rFonts w:asciiTheme="majorHAnsi" w:hAnsiTheme="majorHAnsi"/>
          <w:color w:val="0070C0"/>
          <w:sz w:val="23"/>
          <w:szCs w:val="23"/>
          <w:lang w:val="en-US"/>
        </w:rPr>
      </w:pPr>
    </w:p>
    <w:p w:rsidR="0040637C" w:rsidRPr="00D90A0B" w:rsidRDefault="0040637C" w:rsidP="008A6C90">
      <w:pPr>
        <w:jc w:val="both"/>
        <w:rPr>
          <w:rFonts w:asciiTheme="majorHAnsi" w:hAnsiTheme="majorHAnsi"/>
          <w:color w:val="0070C0"/>
          <w:sz w:val="23"/>
          <w:szCs w:val="23"/>
        </w:rPr>
      </w:pPr>
      <w:r w:rsidRPr="00D90A0B">
        <w:rPr>
          <w:rFonts w:asciiTheme="majorHAnsi" w:hAnsiTheme="majorHAnsi"/>
          <w:color w:val="0070C0"/>
          <w:sz w:val="23"/>
          <w:szCs w:val="23"/>
          <w:lang w:val="en-US"/>
        </w:rPr>
        <w:t xml:space="preserve">Dl Imbrea Gelu </w:t>
      </w:r>
      <w:r w:rsidRPr="00D90A0B">
        <w:rPr>
          <w:rFonts w:asciiTheme="majorHAnsi" w:hAnsiTheme="majorHAnsi"/>
          <w:color w:val="0070C0"/>
          <w:sz w:val="23"/>
          <w:szCs w:val="23"/>
        </w:rPr>
        <w:t xml:space="preserve">întreabă cât costă iluminatul public lunar. </w:t>
      </w:r>
    </w:p>
    <w:p w:rsidR="0040637C" w:rsidRPr="00D90A0B" w:rsidRDefault="0040637C" w:rsidP="008A6C90">
      <w:pPr>
        <w:jc w:val="both"/>
        <w:rPr>
          <w:rFonts w:asciiTheme="majorHAnsi" w:hAnsiTheme="majorHAnsi"/>
          <w:color w:val="0070C0"/>
          <w:sz w:val="23"/>
          <w:szCs w:val="23"/>
        </w:rPr>
      </w:pPr>
      <w:r w:rsidRPr="00D90A0B">
        <w:rPr>
          <w:rFonts w:asciiTheme="majorHAnsi" w:hAnsiTheme="majorHAnsi"/>
          <w:color w:val="0070C0"/>
          <w:sz w:val="23"/>
          <w:szCs w:val="23"/>
        </w:rPr>
        <w:t>Dl primar spune că</w:t>
      </w:r>
      <w:r w:rsidR="008B40C2" w:rsidRPr="00D90A0B">
        <w:rPr>
          <w:rFonts w:asciiTheme="majorHAnsi" w:hAnsiTheme="majorHAnsi"/>
          <w:color w:val="0070C0"/>
          <w:sz w:val="23"/>
          <w:szCs w:val="23"/>
        </w:rPr>
        <w:t xml:space="preserve"> circa</w:t>
      </w:r>
      <w:r w:rsidRPr="00D90A0B">
        <w:rPr>
          <w:rFonts w:asciiTheme="majorHAnsi" w:hAnsiTheme="majorHAnsi"/>
          <w:color w:val="0070C0"/>
          <w:sz w:val="23"/>
          <w:szCs w:val="23"/>
        </w:rPr>
        <w:t xml:space="preserve"> 5000 lei/lună, facturile totale la energie electrică fiind cam de 25000 lei/lună, consumul cel mai mare fiind general de stația de epurare. Consum este și la pompele de apă,  stația de tratare, camerele de supraveghere. Cheltuielile la sediul primăriei s-au mai diminuat urmare a panourilor fotovoltaice instalate. </w:t>
      </w:r>
    </w:p>
    <w:p w:rsidR="0040637C" w:rsidRPr="00D90A0B" w:rsidRDefault="0040637C" w:rsidP="008A6C90">
      <w:pPr>
        <w:jc w:val="both"/>
        <w:rPr>
          <w:rFonts w:asciiTheme="majorHAnsi" w:hAnsiTheme="majorHAnsi"/>
          <w:color w:val="0070C0"/>
          <w:sz w:val="23"/>
          <w:szCs w:val="23"/>
        </w:rPr>
      </w:pPr>
      <w:r w:rsidRPr="00D90A0B">
        <w:rPr>
          <w:rFonts w:asciiTheme="majorHAnsi" w:hAnsiTheme="majorHAnsi"/>
          <w:color w:val="0070C0"/>
          <w:sz w:val="23"/>
          <w:szCs w:val="23"/>
        </w:rPr>
        <w:t>Mai precizează dl primar că momentan se află în discuție cu alte 5 comune pentru a forma un consorțiu pentru gestionarea sistemelor de apă și canalizare a acestora, pentru a vedea în ce condiții se poate realiza acest lucru</w:t>
      </w:r>
      <w:r w:rsidR="008B40C2" w:rsidRPr="00D90A0B">
        <w:rPr>
          <w:rFonts w:asciiTheme="majorHAnsi" w:hAnsiTheme="majorHAnsi"/>
          <w:color w:val="0070C0"/>
          <w:sz w:val="23"/>
          <w:szCs w:val="23"/>
        </w:rPr>
        <w:t xml:space="preserve"> și binențeles obținerea autorizatiei de la ANRSC, aceste discuții purtându-se în paralel și cu CRAB Bacău.</w:t>
      </w:r>
    </w:p>
    <w:p w:rsidR="00791935" w:rsidRPr="00D90A0B" w:rsidRDefault="00791935" w:rsidP="008A6C90">
      <w:pPr>
        <w:jc w:val="both"/>
        <w:rPr>
          <w:rFonts w:asciiTheme="majorHAnsi" w:hAnsiTheme="majorHAnsi"/>
          <w:color w:val="0070C0"/>
          <w:sz w:val="23"/>
          <w:szCs w:val="23"/>
        </w:rPr>
      </w:pPr>
    </w:p>
    <w:p w:rsidR="00512670" w:rsidRPr="00D90A0B" w:rsidRDefault="00590B8A" w:rsidP="008A6C90">
      <w:pPr>
        <w:pStyle w:val="NoSpacing"/>
        <w:pBdr>
          <w:bottom w:val="single" w:sz="4" w:space="31" w:color="auto"/>
        </w:pBdr>
        <w:spacing w:line="240" w:lineRule="auto"/>
        <w:jc w:val="center"/>
        <w:rPr>
          <w:color w:val="0070C0"/>
          <w:sz w:val="23"/>
          <w:szCs w:val="23"/>
        </w:rPr>
      </w:pPr>
      <w:r w:rsidRPr="00D90A0B">
        <w:rPr>
          <w:color w:val="0070C0"/>
          <w:sz w:val="23"/>
          <w:szCs w:val="23"/>
        </w:rPr>
        <w:t>Epuizându-se subiect</w:t>
      </w:r>
      <w:r w:rsidR="00512670" w:rsidRPr="00D90A0B">
        <w:rPr>
          <w:color w:val="0070C0"/>
          <w:sz w:val="23"/>
          <w:szCs w:val="23"/>
        </w:rPr>
        <w:t xml:space="preserve">ul  de pe ordine de zi </w:t>
      </w:r>
      <w:r w:rsidRPr="00D90A0B">
        <w:rPr>
          <w:color w:val="0070C0"/>
          <w:sz w:val="23"/>
          <w:szCs w:val="23"/>
        </w:rPr>
        <w:t xml:space="preserve">și discuțiile </w:t>
      </w:r>
    </w:p>
    <w:p w:rsidR="00740ED0" w:rsidRPr="00D90A0B" w:rsidRDefault="00590B8A" w:rsidP="008A6C90">
      <w:pPr>
        <w:pStyle w:val="NoSpacing"/>
        <w:pBdr>
          <w:bottom w:val="single" w:sz="4" w:space="31" w:color="auto"/>
        </w:pBdr>
        <w:spacing w:line="240" w:lineRule="auto"/>
        <w:jc w:val="center"/>
        <w:rPr>
          <w:color w:val="0070C0"/>
          <w:sz w:val="23"/>
          <w:szCs w:val="23"/>
        </w:rPr>
      </w:pPr>
      <w:r w:rsidRPr="00D90A0B">
        <w:rPr>
          <w:color w:val="0070C0"/>
          <w:sz w:val="23"/>
          <w:szCs w:val="23"/>
        </w:rPr>
        <w:t xml:space="preserve"> se declară închisă ședința</w:t>
      </w:r>
      <w:r w:rsidR="00853AE0" w:rsidRPr="00D90A0B">
        <w:rPr>
          <w:color w:val="0070C0"/>
          <w:sz w:val="23"/>
          <w:szCs w:val="23"/>
        </w:rPr>
        <w:t xml:space="preserve"> Consiliului Local</w:t>
      </w:r>
    </w:p>
    <w:p w:rsidR="00740ED0" w:rsidRPr="00D90A0B" w:rsidRDefault="00740ED0" w:rsidP="008A6C90">
      <w:pPr>
        <w:pStyle w:val="NoSpacing"/>
        <w:pBdr>
          <w:bottom w:val="single" w:sz="4" w:space="31" w:color="auto"/>
        </w:pBdr>
        <w:spacing w:line="240" w:lineRule="auto"/>
        <w:jc w:val="center"/>
        <w:rPr>
          <w:color w:val="0070C0"/>
          <w:sz w:val="23"/>
          <w:szCs w:val="23"/>
        </w:rPr>
      </w:pPr>
    </w:p>
    <w:p w:rsidR="008954BC" w:rsidRPr="00D90A0B" w:rsidRDefault="00007C93" w:rsidP="008A6C90">
      <w:pPr>
        <w:pStyle w:val="NoSpacing"/>
        <w:pBdr>
          <w:bottom w:val="single" w:sz="4" w:space="31" w:color="auto"/>
        </w:pBdr>
        <w:spacing w:line="240" w:lineRule="auto"/>
        <w:jc w:val="center"/>
        <w:rPr>
          <w:color w:val="0070C0"/>
          <w:sz w:val="23"/>
          <w:szCs w:val="23"/>
        </w:rPr>
      </w:pPr>
      <w:r w:rsidRPr="00D90A0B">
        <w:rPr>
          <w:color w:val="0070C0"/>
          <w:sz w:val="23"/>
          <w:szCs w:val="23"/>
        </w:rPr>
        <w:t>Drept pentru care s-a încheiat astăzi</w:t>
      </w:r>
      <w:r w:rsidR="007D7999" w:rsidRPr="00D90A0B">
        <w:rPr>
          <w:color w:val="0070C0"/>
          <w:sz w:val="23"/>
          <w:szCs w:val="23"/>
        </w:rPr>
        <w:t xml:space="preserve">, data </w:t>
      </w:r>
      <w:r w:rsidR="0040637C" w:rsidRPr="00D90A0B">
        <w:rPr>
          <w:color w:val="0070C0"/>
          <w:sz w:val="23"/>
          <w:szCs w:val="23"/>
        </w:rPr>
        <w:t>11</w:t>
      </w:r>
      <w:r w:rsidR="00791935" w:rsidRPr="00D90A0B">
        <w:rPr>
          <w:color w:val="0070C0"/>
          <w:sz w:val="23"/>
          <w:szCs w:val="23"/>
        </w:rPr>
        <w:t>.05</w:t>
      </w:r>
      <w:r w:rsidR="008A6C90" w:rsidRPr="00D90A0B">
        <w:rPr>
          <w:color w:val="0070C0"/>
          <w:sz w:val="23"/>
          <w:szCs w:val="23"/>
        </w:rPr>
        <w:t>.2026</w:t>
      </w:r>
      <w:r w:rsidR="007D7999" w:rsidRPr="00D90A0B">
        <w:rPr>
          <w:color w:val="0070C0"/>
          <w:sz w:val="23"/>
          <w:szCs w:val="23"/>
        </w:rPr>
        <w:t xml:space="preserve">, prezentul  </w:t>
      </w:r>
      <w:r w:rsidRPr="00D90A0B">
        <w:rPr>
          <w:color w:val="0070C0"/>
          <w:sz w:val="23"/>
          <w:szCs w:val="23"/>
        </w:rPr>
        <w:t xml:space="preserve">proces – verbal în două exemplare (unul pentru dosarul de ședință, iar celălalt pentru afișare </w:t>
      </w:r>
      <w:r w:rsidR="00AF6367" w:rsidRPr="00D90A0B">
        <w:rPr>
          <w:color w:val="0070C0"/>
          <w:sz w:val="23"/>
          <w:szCs w:val="23"/>
        </w:rPr>
        <w:t xml:space="preserve"> </w:t>
      </w:r>
      <w:r w:rsidRPr="00D90A0B">
        <w:rPr>
          <w:color w:val="0070C0"/>
          <w:sz w:val="23"/>
          <w:szCs w:val="23"/>
        </w:rPr>
        <w:t xml:space="preserve"> pe site-ul </w:t>
      </w:r>
      <w:r w:rsidR="007D7999" w:rsidRPr="00D90A0B">
        <w:rPr>
          <w:color w:val="0070C0"/>
          <w:sz w:val="23"/>
          <w:szCs w:val="23"/>
        </w:rPr>
        <w:t>institutiei: primariadamienesti.ro</w:t>
      </w:r>
      <w:r w:rsidR="00AF6367" w:rsidRPr="00D90A0B">
        <w:rPr>
          <w:color w:val="0070C0"/>
          <w:sz w:val="23"/>
          <w:szCs w:val="23"/>
        </w:rPr>
        <w:t xml:space="preserve"> / </w:t>
      </w:r>
      <w:r w:rsidR="007D7999" w:rsidRPr="00D90A0B">
        <w:rPr>
          <w:color w:val="0070C0"/>
          <w:sz w:val="23"/>
          <w:szCs w:val="23"/>
        </w:rPr>
        <w:t>MONITORUL OFICIAL/HOTĂRÂRILE AUTORITĂȚII DELIBERATIVE.</w:t>
      </w:r>
    </w:p>
    <w:p w:rsidR="00836C4A" w:rsidRPr="00D90A0B" w:rsidRDefault="00836C4A" w:rsidP="008A6C90">
      <w:pPr>
        <w:pStyle w:val="NoSpacing"/>
        <w:pBdr>
          <w:bottom w:val="single" w:sz="4" w:space="31" w:color="auto"/>
        </w:pBdr>
        <w:spacing w:line="240" w:lineRule="auto"/>
        <w:rPr>
          <w:color w:val="0070C0"/>
          <w:sz w:val="23"/>
          <w:szCs w:val="23"/>
        </w:rPr>
      </w:pPr>
    </w:p>
    <w:p w:rsidR="00836C4A" w:rsidRPr="00D90A0B" w:rsidRDefault="00B30B8D" w:rsidP="008A6C90">
      <w:pPr>
        <w:pStyle w:val="NoSpacing"/>
        <w:pBdr>
          <w:bottom w:val="single" w:sz="4" w:space="31" w:color="auto"/>
        </w:pBdr>
        <w:spacing w:line="240" w:lineRule="auto"/>
        <w:rPr>
          <w:color w:val="0070C0"/>
          <w:sz w:val="23"/>
          <w:szCs w:val="23"/>
        </w:rPr>
      </w:pPr>
      <w:r w:rsidRPr="00D90A0B">
        <w:rPr>
          <w:color w:val="0070C0"/>
          <w:sz w:val="23"/>
          <w:szCs w:val="23"/>
        </w:rPr>
        <w:t xml:space="preserve"> </w:t>
      </w:r>
      <w:r w:rsidR="00791935" w:rsidRPr="00D90A0B">
        <w:rPr>
          <w:color w:val="0070C0"/>
          <w:sz w:val="23"/>
          <w:szCs w:val="23"/>
        </w:rPr>
        <w:t xml:space="preserve">           </w:t>
      </w:r>
      <w:r w:rsidRPr="00D90A0B">
        <w:rPr>
          <w:color w:val="0070C0"/>
          <w:sz w:val="23"/>
          <w:szCs w:val="23"/>
        </w:rPr>
        <w:t xml:space="preserve">    </w:t>
      </w:r>
      <w:r w:rsidR="00836C4A" w:rsidRPr="00D90A0B">
        <w:rPr>
          <w:b/>
          <w:bCs/>
          <w:color w:val="0070C0"/>
          <w:sz w:val="23"/>
          <w:szCs w:val="23"/>
        </w:rPr>
        <w:t>PREȘEDINTE DE ȘEDINȚĂ</w:t>
      </w:r>
      <w:r w:rsidR="00836C4A" w:rsidRPr="00D90A0B">
        <w:rPr>
          <w:b/>
          <w:bCs/>
          <w:color w:val="0070C0"/>
          <w:sz w:val="23"/>
          <w:szCs w:val="23"/>
        </w:rPr>
        <w:tab/>
      </w:r>
      <w:r w:rsidR="00AF6367" w:rsidRPr="00D90A0B">
        <w:rPr>
          <w:color w:val="0070C0"/>
          <w:sz w:val="23"/>
          <w:szCs w:val="23"/>
        </w:rPr>
        <w:t xml:space="preserve">                              </w:t>
      </w:r>
      <w:r w:rsidR="00791935" w:rsidRPr="00D90A0B">
        <w:rPr>
          <w:color w:val="0070C0"/>
          <w:sz w:val="23"/>
          <w:szCs w:val="23"/>
        </w:rPr>
        <w:t xml:space="preserve">  </w:t>
      </w:r>
      <w:r w:rsidR="007215EB" w:rsidRPr="00D90A0B">
        <w:rPr>
          <w:color w:val="0070C0"/>
          <w:sz w:val="23"/>
          <w:szCs w:val="23"/>
        </w:rPr>
        <w:t xml:space="preserve"> </w:t>
      </w:r>
      <w:r w:rsidR="00836C4A" w:rsidRPr="00D90A0B">
        <w:rPr>
          <w:color w:val="0070C0"/>
          <w:sz w:val="23"/>
          <w:szCs w:val="23"/>
        </w:rPr>
        <w:t>Secretar general delegat al comunei,</w:t>
      </w:r>
    </w:p>
    <w:p w:rsidR="00C45D93" w:rsidRPr="00D90A0B" w:rsidRDefault="00791935" w:rsidP="00791935">
      <w:pPr>
        <w:pStyle w:val="NoSpacing"/>
        <w:pBdr>
          <w:bottom w:val="single" w:sz="4" w:space="31" w:color="auto"/>
        </w:pBdr>
        <w:tabs>
          <w:tab w:val="left" w:pos="6158"/>
        </w:tabs>
        <w:spacing w:line="240" w:lineRule="auto"/>
        <w:rPr>
          <w:color w:val="0070C0"/>
          <w:sz w:val="23"/>
          <w:szCs w:val="23"/>
        </w:rPr>
      </w:pPr>
      <w:r w:rsidRPr="00D90A0B">
        <w:rPr>
          <w:color w:val="0070C0"/>
          <w:sz w:val="23"/>
          <w:szCs w:val="23"/>
        </w:rPr>
        <w:lastRenderedPageBreak/>
        <w:t xml:space="preserve">    </w:t>
      </w:r>
      <w:r w:rsidR="00836C4A" w:rsidRPr="00D90A0B">
        <w:rPr>
          <w:color w:val="0070C0"/>
          <w:sz w:val="23"/>
          <w:szCs w:val="23"/>
        </w:rPr>
        <w:t>Consilier local,</w:t>
      </w:r>
      <w:r w:rsidRPr="00D90A0B">
        <w:rPr>
          <w:color w:val="0070C0"/>
          <w:sz w:val="23"/>
          <w:szCs w:val="23"/>
        </w:rPr>
        <w:t xml:space="preserve"> Anișoara UNGUREANU</w:t>
      </w:r>
      <w:r w:rsidR="00836C4A" w:rsidRPr="00D90A0B">
        <w:rPr>
          <w:color w:val="0070C0"/>
          <w:sz w:val="23"/>
          <w:szCs w:val="23"/>
        </w:rPr>
        <w:tab/>
      </w:r>
      <w:r w:rsidR="007215EB" w:rsidRPr="00D90A0B">
        <w:rPr>
          <w:color w:val="0070C0"/>
          <w:sz w:val="23"/>
          <w:szCs w:val="23"/>
        </w:rPr>
        <w:t xml:space="preserve">VERDE Matilda     </w:t>
      </w:r>
    </w:p>
    <w:sectPr w:rsidR="00C45D93" w:rsidRPr="00D90A0B" w:rsidSect="00791935">
      <w:footerReference w:type="even" r:id="rId12"/>
      <w:footerReference w:type="default" r:id="rId13"/>
      <w:pgSz w:w="11906" w:h="16838"/>
      <w:pgMar w:top="568" w:right="1274" w:bottom="709" w:left="1440" w:header="170"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3701" w:rsidRDefault="00C83701" w:rsidP="00ED6549">
      <w:r>
        <w:separator/>
      </w:r>
    </w:p>
  </w:endnote>
  <w:endnote w:type="continuationSeparator" w:id="0">
    <w:p w:rsidR="00C83701" w:rsidRDefault="00C83701" w:rsidP="00ED654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9E" w:rsidRDefault="00117AF8" w:rsidP="00C16C6E">
    <w:pPr>
      <w:pStyle w:val="Footer"/>
      <w:framePr w:wrap="around" w:vAnchor="text" w:hAnchor="margin" w:xAlign="right" w:y="1"/>
      <w:rPr>
        <w:rStyle w:val="PageNumber"/>
      </w:rPr>
    </w:pPr>
    <w:r>
      <w:rPr>
        <w:rStyle w:val="PageNumber"/>
      </w:rPr>
      <w:fldChar w:fldCharType="begin"/>
    </w:r>
    <w:r w:rsidR="0064179E">
      <w:rPr>
        <w:rStyle w:val="PageNumber"/>
      </w:rPr>
      <w:instrText xml:space="preserve">PAGE  </w:instrText>
    </w:r>
    <w:r>
      <w:rPr>
        <w:rStyle w:val="PageNumber"/>
      </w:rPr>
      <w:fldChar w:fldCharType="separate"/>
    </w:r>
    <w:r w:rsidR="00C016C7">
      <w:rPr>
        <w:rStyle w:val="PageNumber"/>
        <w:noProof/>
      </w:rPr>
      <w:t>2</w:t>
    </w:r>
    <w:r>
      <w:rPr>
        <w:rStyle w:val="PageNumber"/>
      </w:rPr>
      <w:fldChar w:fldCharType="end"/>
    </w:r>
  </w:p>
  <w:p w:rsidR="0064179E" w:rsidRDefault="0064179E" w:rsidP="00C16C6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200216"/>
      <w:docPartObj>
        <w:docPartGallery w:val="Page Numbers (Bottom of Page)"/>
        <w:docPartUnique/>
      </w:docPartObj>
    </w:sdtPr>
    <w:sdtContent>
      <w:sdt>
        <w:sdtPr>
          <w:id w:val="1728636285"/>
          <w:docPartObj>
            <w:docPartGallery w:val="Page Numbers (Top of Page)"/>
            <w:docPartUnique/>
          </w:docPartObj>
        </w:sdtPr>
        <w:sdtContent>
          <w:p w:rsidR="00BA7AEC" w:rsidRDefault="00BA7AEC">
            <w:pPr>
              <w:pStyle w:val="Footer"/>
              <w:jc w:val="center"/>
            </w:pPr>
            <w:r>
              <w:t xml:space="preserve">Pagină </w:t>
            </w:r>
            <w:r w:rsidR="00117AF8">
              <w:rPr>
                <w:b/>
                <w:bCs/>
              </w:rPr>
              <w:fldChar w:fldCharType="begin"/>
            </w:r>
            <w:r>
              <w:rPr>
                <w:b/>
                <w:bCs/>
              </w:rPr>
              <w:instrText>PAGE</w:instrText>
            </w:r>
            <w:r w:rsidR="00117AF8">
              <w:rPr>
                <w:b/>
                <w:bCs/>
              </w:rPr>
              <w:fldChar w:fldCharType="separate"/>
            </w:r>
            <w:r w:rsidR="000B1883">
              <w:rPr>
                <w:b/>
                <w:bCs/>
                <w:noProof/>
              </w:rPr>
              <w:t>1</w:t>
            </w:r>
            <w:r w:rsidR="00117AF8">
              <w:rPr>
                <w:b/>
                <w:bCs/>
              </w:rPr>
              <w:fldChar w:fldCharType="end"/>
            </w:r>
            <w:r>
              <w:t xml:space="preserve"> din </w:t>
            </w:r>
            <w:r w:rsidR="00117AF8">
              <w:rPr>
                <w:b/>
                <w:bCs/>
              </w:rPr>
              <w:fldChar w:fldCharType="begin"/>
            </w:r>
            <w:r>
              <w:rPr>
                <w:b/>
                <w:bCs/>
              </w:rPr>
              <w:instrText>NUMPAGES</w:instrText>
            </w:r>
            <w:r w:rsidR="00117AF8">
              <w:rPr>
                <w:b/>
                <w:bCs/>
              </w:rPr>
              <w:fldChar w:fldCharType="separate"/>
            </w:r>
            <w:r w:rsidR="000B1883">
              <w:rPr>
                <w:b/>
                <w:bCs/>
                <w:noProof/>
              </w:rPr>
              <w:t>5</w:t>
            </w:r>
            <w:r w:rsidR="00117AF8">
              <w:rPr>
                <w:b/>
                <w:bCs/>
              </w:rPr>
              <w:fldChar w:fldCharType="end"/>
            </w:r>
          </w:p>
        </w:sdtContent>
      </w:sdt>
    </w:sdtContent>
  </w:sdt>
  <w:p w:rsidR="0064179E" w:rsidRDefault="0064179E" w:rsidP="00C16C6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3701" w:rsidRDefault="00C83701" w:rsidP="00ED6549">
      <w:r>
        <w:separator/>
      </w:r>
    </w:p>
  </w:footnote>
  <w:footnote w:type="continuationSeparator" w:id="0">
    <w:p w:rsidR="00C83701" w:rsidRDefault="00C83701" w:rsidP="00ED65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256BB"/>
    <w:multiLevelType w:val="hybridMultilevel"/>
    <w:tmpl w:val="32346256"/>
    <w:lvl w:ilvl="0" w:tplc="781E7528">
      <w:start w:val="1"/>
      <w:numFmt w:val="bullet"/>
      <w:lvlText w:val="-"/>
      <w:lvlJc w:val="left"/>
      <w:pPr>
        <w:ind w:left="720" w:hanging="360"/>
      </w:pPr>
      <w:rPr>
        <w:rFonts w:ascii="Cambria" w:hAnsi="Cambri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4E74B2A"/>
    <w:multiLevelType w:val="hybridMultilevel"/>
    <w:tmpl w:val="4D7CF504"/>
    <w:lvl w:ilvl="0" w:tplc="04180001">
      <w:start w:val="1"/>
      <w:numFmt w:val="bullet"/>
      <w:lvlText w:val=""/>
      <w:lvlJc w:val="left"/>
      <w:pPr>
        <w:ind w:left="442" w:hanging="360"/>
      </w:pPr>
      <w:rPr>
        <w:rFonts w:ascii="Symbol" w:hAnsi="Symbol" w:hint="default"/>
      </w:rPr>
    </w:lvl>
    <w:lvl w:ilvl="1" w:tplc="04180003" w:tentative="1">
      <w:start w:val="1"/>
      <w:numFmt w:val="bullet"/>
      <w:lvlText w:val="o"/>
      <w:lvlJc w:val="left"/>
      <w:pPr>
        <w:ind w:left="1162" w:hanging="360"/>
      </w:pPr>
      <w:rPr>
        <w:rFonts w:ascii="Courier New" w:hAnsi="Courier New" w:cs="Courier New" w:hint="default"/>
      </w:rPr>
    </w:lvl>
    <w:lvl w:ilvl="2" w:tplc="04180005" w:tentative="1">
      <w:start w:val="1"/>
      <w:numFmt w:val="bullet"/>
      <w:lvlText w:val=""/>
      <w:lvlJc w:val="left"/>
      <w:pPr>
        <w:ind w:left="1882" w:hanging="360"/>
      </w:pPr>
      <w:rPr>
        <w:rFonts w:ascii="Wingdings" w:hAnsi="Wingdings" w:hint="default"/>
      </w:rPr>
    </w:lvl>
    <w:lvl w:ilvl="3" w:tplc="04180001" w:tentative="1">
      <w:start w:val="1"/>
      <w:numFmt w:val="bullet"/>
      <w:lvlText w:val=""/>
      <w:lvlJc w:val="left"/>
      <w:pPr>
        <w:ind w:left="2602" w:hanging="360"/>
      </w:pPr>
      <w:rPr>
        <w:rFonts w:ascii="Symbol" w:hAnsi="Symbol" w:hint="default"/>
      </w:rPr>
    </w:lvl>
    <w:lvl w:ilvl="4" w:tplc="04180003" w:tentative="1">
      <w:start w:val="1"/>
      <w:numFmt w:val="bullet"/>
      <w:lvlText w:val="o"/>
      <w:lvlJc w:val="left"/>
      <w:pPr>
        <w:ind w:left="3322" w:hanging="360"/>
      </w:pPr>
      <w:rPr>
        <w:rFonts w:ascii="Courier New" w:hAnsi="Courier New" w:cs="Courier New" w:hint="default"/>
      </w:rPr>
    </w:lvl>
    <w:lvl w:ilvl="5" w:tplc="04180005" w:tentative="1">
      <w:start w:val="1"/>
      <w:numFmt w:val="bullet"/>
      <w:lvlText w:val=""/>
      <w:lvlJc w:val="left"/>
      <w:pPr>
        <w:ind w:left="4042" w:hanging="360"/>
      </w:pPr>
      <w:rPr>
        <w:rFonts w:ascii="Wingdings" w:hAnsi="Wingdings" w:hint="default"/>
      </w:rPr>
    </w:lvl>
    <w:lvl w:ilvl="6" w:tplc="04180001" w:tentative="1">
      <w:start w:val="1"/>
      <w:numFmt w:val="bullet"/>
      <w:lvlText w:val=""/>
      <w:lvlJc w:val="left"/>
      <w:pPr>
        <w:ind w:left="4762" w:hanging="360"/>
      </w:pPr>
      <w:rPr>
        <w:rFonts w:ascii="Symbol" w:hAnsi="Symbol" w:hint="default"/>
      </w:rPr>
    </w:lvl>
    <w:lvl w:ilvl="7" w:tplc="04180003" w:tentative="1">
      <w:start w:val="1"/>
      <w:numFmt w:val="bullet"/>
      <w:lvlText w:val="o"/>
      <w:lvlJc w:val="left"/>
      <w:pPr>
        <w:ind w:left="5482" w:hanging="360"/>
      </w:pPr>
      <w:rPr>
        <w:rFonts w:ascii="Courier New" w:hAnsi="Courier New" w:cs="Courier New" w:hint="default"/>
      </w:rPr>
    </w:lvl>
    <w:lvl w:ilvl="8" w:tplc="04180005" w:tentative="1">
      <w:start w:val="1"/>
      <w:numFmt w:val="bullet"/>
      <w:lvlText w:val=""/>
      <w:lvlJc w:val="left"/>
      <w:pPr>
        <w:ind w:left="6202" w:hanging="360"/>
      </w:pPr>
      <w:rPr>
        <w:rFonts w:ascii="Wingdings" w:hAnsi="Wingdings" w:hint="default"/>
      </w:rPr>
    </w:lvl>
  </w:abstractNum>
  <w:abstractNum w:abstractNumId="2">
    <w:nsid w:val="07E51E62"/>
    <w:multiLevelType w:val="hybridMultilevel"/>
    <w:tmpl w:val="F8E286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0DAB7F23"/>
    <w:multiLevelType w:val="hybridMultilevel"/>
    <w:tmpl w:val="61882D12"/>
    <w:lvl w:ilvl="0" w:tplc="A5C623EC">
      <w:numFmt w:val="bullet"/>
      <w:lvlText w:val="-"/>
      <w:lvlJc w:val="left"/>
      <w:pPr>
        <w:ind w:left="1212" w:hanging="360"/>
      </w:pPr>
      <w:rPr>
        <w:rFonts w:ascii="Cambria" w:eastAsia="Times New Roman" w:hAnsi="Cambria" w:cs="Times New Roman"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4">
    <w:nsid w:val="111E55FE"/>
    <w:multiLevelType w:val="hybridMultilevel"/>
    <w:tmpl w:val="6D3E6D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12915B7"/>
    <w:multiLevelType w:val="hybridMultilevel"/>
    <w:tmpl w:val="186EAD1E"/>
    <w:lvl w:ilvl="0" w:tplc="8F3C58A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DC254C6"/>
    <w:multiLevelType w:val="hybridMultilevel"/>
    <w:tmpl w:val="0382DC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1E1D7FDD"/>
    <w:multiLevelType w:val="hybridMultilevel"/>
    <w:tmpl w:val="3754EEAE"/>
    <w:lvl w:ilvl="0" w:tplc="2CEA9CEA">
      <w:numFmt w:val="bullet"/>
      <w:lvlText w:val=""/>
      <w:lvlJc w:val="left"/>
      <w:pPr>
        <w:ind w:left="1634" w:hanging="360"/>
      </w:pPr>
      <w:rPr>
        <w:rFonts w:ascii="Wingdings" w:eastAsia="Wingdings" w:hAnsi="Wingdings" w:cs="Wingdings" w:hint="default"/>
        <w:b w:val="0"/>
        <w:bCs w:val="0"/>
        <w:i w:val="0"/>
        <w:iCs w:val="0"/>
        <w:spacing w:val="0"/>
        <w:w w:val="100"/>
        <w:sz w:val="24"/>
        <w:szCs w:val="24"/>
        <w:lang w:val="ro-RO" w:eastAsia="en-US" w:bidi="ar-SA"/>
      </w:rPr>
    </w:lvl>
    <w:lvl w:ilvl="1" w:tplc="517685B0">
      <w:numFmt w:val="bullet"/>
      <w:lvlText w:val="-"/>
      <w:lvlJc w:val="left"/>
      <w:pPr>
        <w:ind w:left="3262"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2" w:tplc="1EF6210A">
      <w:numFmt w:val="bullet"/>
      <w:lvlText w:val="•"/>
      <w:lvlJc w:val="left"/>
      <w:pPr>
        <w:ind w:left="4126" w:hanging="140"/>
      </w:pPr>
      <w:rPr>
        <w:rFonts w:hint="default"/>
        <w:lang w:val="ro-RO" w:eastAsia="en-US" w:bidi="ar-SA"/>
      </w:rPr>
    </w:lvl>
    <w:lvl w:ilvl="3" w:tplc="F98C3428">
      <w:numFmt w:val="bullet"/>
      <w:lvlText w:val="•"/>
      <w:lvlJc w:val="left"/>
      <w:pPr>
        <w:ind w:left="4992" w:hanging="140"/>
      </w:pPr>
      <w:rPr>
        <w:rFonts w:hint="default"/>
        <w:lang w:val="ro-RO" w:eastAsia="en-US" w:bidi="ar-SA"/>
      </w:rPr>
    </w:lvl>
    <w:lvl w:ilvl="4" w:tplc="4802CDDA">
      <w:numFmt w:val="bullet"/>
      <w:lvlText w:val="•"/>
      <w:lvlJc w:val="left"/>
      <w:pPr>
        <w:ind w:left="5858" w:hanging="140"/>
      </w:pPr>
      <w:rPr>
        <w:rFonts w:hint="default"/>
        <w:lang w:val="ro-RO" w:eastAsia="en-US" w:bidi="ar-SA"/>
      </w:rPr>
    </w:lvl>
    <w:lvl w:ilvl="5" w:tplc="D80E1594">
      <w:numFmt w:val="bullet"/>
      <w:lvlText w:val="•"/>
      <w:lvlJc w:val="left"/>
      <w:pPr>
        <w:ind w:left="6725" w:hanging="140"/>
      </w:pPr>
      <w:rPr>
        <w:rFonts w:hint="default"/>
        <w:lang w:val="ro-RO" w:eastAsia="en-US" w:bidi="ar-SA"/>
      </w:rPr>
    </w:lvl>
    <w:lvl w:ilvl="6" w:tplc="2B70D612">
      <w:numFmt w:val="bullet"/>
      <w:lvlText w:val="•"/>
      <w:lvlJc w:val="left"/>
      <w:pPr>
        <w:ind w:left="7591" w:hanging="140"/>
      </w:pPr>
      <w:rPr>
        <w:rFonts w:hint="default"/>
        <w:lang w:val="ro-RO" w:eastAsia="en-US" w:bidi="ar-SA"/>
      </w:rPr>
    </w:lvl>
    <w:lvl w:ilvl="7" w:tplc="21FC3B26">
      <w:numFmt w:val="bullet"/>
      <w:lvlText w:val="•"/>
      <w:lvlJc w:val="left"/>
      <w:pPr>
        <w:ind w:left="8457" w:hanging="140"/>
      </w:pPr>
      <w:rPr>
        <w:rFonts w:hint="default"/>
        <w:lang w:val="ro-RO" w:eastAsia="en-US" w:bidi="ar-SA"/>
      </w:rPr>
    </w:lvl>
    <w:lvl w:ilvl="8" w:tplc="6E8A3E4A">
      <w:numFmt w:val="bullet"/>
      <w:lvlText w:val="•"/>
      <w:lvlJc w:val="left"/>
      <w:pPr>
        <w:ind w:left="9323" w:hanging="140"/>
      </w:pPr>
      <w:rPr>
        <w:rFonts w:hint="default"/>
        <w:lang w:val="ro-RO" w:eastAsia="en-US" w:bidi="ar-SA"/>
      </w:rPr>
    </w:lvl>
  </w:abstractNum>
  <w:abstractNum w:abstractNumId="8">
    <w:nsid w:val="1FB21B1D"/>
    <w:multiLevelType w:val="hybridMultilevel"/>
    <w:tmpl w:val="6FBE3FB2"/>
    <w:lvl w:ilvl="0" w:tplc="8416AC88">
      <w:numFmt w:val="bullet"/>
      <w:lvlText w:val="-"/>
      <w:lvlJc w:val="left"/>
      <w:pPr>
        <w:ind w:left="393" w:hanging="360"/>
      </w:pPr>
      <w:rPr>
        <w:rFonts w:ascii="Times New Roman" w:eastAsia="Times New Roman" w:hAnsi="Times New Roman" w:cs="Times New Roman" w:hint="default"/>
      </w:rPr>
    </w:lvl>
    <w:lvl w:ilvl="1" w:tplc="04180003" w:tentative="1">
      <w:start w:val="1"/>
      <w:numFmt w:val="bullet"/>
      <w:lvlText w:val="o"/>
      <w:lvlJc w:val="left"/>
      <w:pPr>
        <w:ind w:left="1113" w:hanging="360"/>
      </w:pPr>
      <w:rPr>
        <w:rFonts w:ascii="Courier New" w:hAnsi="Courier New" w:cs="Courier New" w:hint="default"/>
      </w:rPr>
    </w:lvl>
    <w:lvl w:ilvl="2" w:tplc="04180005" w:tentative="1">
      <w:start w:val="1"/>
      <w:numFmt w:val="bullet"/>
      <w:lvlText w:val=""/>
      <w:lvlJc w:val="left"/>
      <w:pPr>
        <w:ind w:left="1833" w:hanging="360"/>
      </w:pPr>
      <w:rPr>
        <w:rFonts w:ascii="Wingdings" w:hAnsi="Wingdings" w:hint="default"/>
      </w:rPr>
    </w:lvl>
    <w:lvl w:ilvl="3" w:tplc="04180001" w:tentative="1">
      <w:start w:val="1"/>
      <w:numFmt w:val="bullet"/>
      <w:lvlText w:val=""/>
      <w:lvlJc w:val="left"/>
      <w:pPr>
        <w:ind w:left="2553" w:hanging="360"/>
      </w:pPr>
      <w:rPr>
        <w:rFonts w:ascii="Symbol" w:hAnsi="Symbol" w:hint="default"/>
      </w:rPr>
    </w:lvl>
    <w:lvl w:ilvl="4" w:tplc="04180003" w:tentative="1">
      <w:start w:val="1"/>
      <w:numFmt w:val="bullet"/>
      <w:lvlText w:val="o"/>
      <w:lvlJc w:val="left"/>
      <w:pPr>
        <w:ind w:left="3273" w:hanging="360"/>
      </w:pPr>
      <w:rPr>
        <w:rFonts w:ascii="Courier New" w:hAnsi="Courier New" w:cs="Courier New" w:hint="default"/>
      </w:rPr>
    </w:lvl>
    <w:lvl w:ilvl="5" w:tplc="04180005" w:tentative="1">
      <w:start w:val="1"/>
      <w:numFmt w:val="bullet"/>
      <w:lvlText w:val=""/>
      <w:lvlJc w:val="left"/>
      <w:pPr>
        <w:ind w:left="3993" w:hanging="360"/>
      </w:pPr>
      <w:rPr>
        <w:rFonts w:ascii="Wingdings" w:hAnsi="Wingdings" w:hint="default"/>
      </w:rPr>
    </w:lvl>
    <w:lvl w:ilvl="6" w:tplc="04180001" w:tentative="1">
      <w:start w:val="1"/>
      <w:numFmt w:val="bullet"/>
      <w:lvlText w:val=""/>
      <w:lvlJc w:val="left"/>
      <w:pPr>
        <w:ind w:left="4713" w:hanging="360"/>
      </w:pPr>
      <w:rPr>
        <w:rFonts w:ascii="Symbol" w:hAnsi="Symbol" w:hint="default"/>
      </w:rPr>
    </w:lvl>
    <w:lvl w:ilvl="7" w:tplc="04180003" w:tentative="1">
      <w:start w:val="1"/>
      <w:numFmt w:val="bullet"/>
      <w:lvlText w:val="o"/>
      <w:lvlJc w:val="left"/>
      <w:pPr>
        <w:ind w:left="5433" w:hanging="360"/>
      </w:pPr>
      <w:rPr>
        <w:rFonts w:ascii="Courier New" w:hAnsi="Courier New" w:cs="Courier New" w:hint="default"/>
      </w:rPr>
    </w:lvl>
    <w:lvl w:ilvl="8" w:tplc="04180005" w:tentative="1">
      <w:start w:val="1"/>
      <w:numFmt w:val="bullet"/>
      <w:lvlText w:val=""/>
      <w:lvlJc w:val="left"/>
      <w:pPr>
        <w:ind w:left="6153" w:hanging="360"/>
      </w:pPr>
      <w:rPr>
        <w:rFonts w:ascii="Wingdings" w:hAnsi="Wingdings" w:hint="default"/>
      </w:rPr>
    </w:lvl>
  </w:abstractNum>
  <w:abstractNum w:abstractNumId="9">
    <w:nsid w:val="1FC503D4"/>
    <w:multiLevelType w:val="hybridMultilevel"/>
    <w:tmpl w:val="54E2E352"/>
    <w:lvl w:ilvl="0" w:tplc="441A0E3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208B2121"/>
    <w:multiLevelType w:val="hybridMultilevel"/>
    <w:tmpl w:val="2B1418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416EB0"/>
    <w:multiLevelType w:val="hybridMultilevel"/>
    <w:tmpl w:val="D5C201A8"/>
    <w:lvl w:ilvl="0" w:tplc="04180001">
      <w:start w:val="1"/>
      <w:numFmt w:val="bullet"/>
      <w:lvlText w:val=""/>
      <w:lvlJc w:val="left"/>
      <w:pPr>
        <w:ind w:left="720" w:hanging="360"/>
      </w:pPr>
      <w:rPr>
        <w:rFonts w:ascii="Symbol" w:hAnsi="Symbol"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21B96D3F"/>
    <w:multiLevelType w:val="hybridMultilevel"/>
    <w:tmpl w:val="6F4AC4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26E55E11"/>
    <w:multiLevelType w:val="hybridMultilevel"/>
    <w:tmpl w:val="ED323A52"/>
    <w:lvl w:ilvl="0" w:tplc="F77E3C20">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27923C9F"/>
    <w:multiLevelType w:val="hybridMultilevel"/>
    <w:tmpl w:val="CE2C25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C2E1FAD"/>
    <w:multiLevelType w:val="hybridMultilevel"/>
    <w:tmpl w:val="630430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64B2266"/>
    <w:multiLevelType w:val="hybridMultilevel"/>
    <w:tmpl w:val="A3128A94"/>
    <w:lvl w:ilvl="0" w:tplc="C192AE90">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830647"/>
    <w:multiLevelType w:val="hybridMultilevel"/>
    <w:tmpl w:val="258CCD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FF1AF5"/>
    <w:multiLevelType w:val="hybridMultilevel"/>
    <w:tmpl w:val="944CC78E"/>
    <w:lvl w:ilvl="0" w:tplc="A5C623EC">
      <w:numFmt w:val="bullet"/>
      <w:lvlText w:val="-"/>
      <w:lvlJc w:val="left"/>
      <w:pPr>
        <w:ind w:left="786" w:hanging="360"/>
      </w:pPr>
      <w:rPr>
        <w:rFonts w:ascii="Cambria" w:eastAsia="Times New Roman" w:hAnsi="Cambria"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9">
    <w:nsid w:val="3B2E05F6"/>
    <w:multiLevelType w:val="hybridMultilevel"/>
    <w:tmpl w:val="C58054CA"/>
    <w:lvl w:ilvl="0" w:tplc="F6B2AD62">
      <w:start w:val="1"/>
      <w:numFmt w:val="decimal"/>
      <w:lvlText w:val="%1."/>
      <w:lvlJc w:val="left"/>
      <w:pPr>
        <w:ind w:left="720" w:hanging="360"/>
      </w:pPr>
      <w:rPr>
        <w:rFonts w:ascii="Times New Roman" w:eastAsia="Times New Roman" w:hAnsi="Times New Roman" w:cs="Times New Roman"/>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736DBD"/>
    <w:multiLevelType w:val="hybridMultilevel"/>
    <w:tmpl w:val="983A59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BC31DD"/>
    <w:multiLevelType w:val="hybridMultilevel"/>
    <w:tmpl w:val="5C92B1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488310F8"/>
    <w:multiLevelType w:val="multilevel"/>
    <w:tmpl w:val="805C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1FD1817"/>
    <w:multiLevelType w:val="hybridMultilevel"/>
    <w:tmpl w:val="CEB47A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6C05CB9"/>
    <w:multiLevelType w:val="hybridMultilevel"/>
    <w:tmpl w:val="7D9C4FE6"/>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nsid w:val="56F54B8D"/>
    <w:multiLevelType w:val="hybridMultilevel"/>
    <w:tmpl w:val="A282C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6764A3"/>
    <w:multiLevelType w:val="hybridMultilevel"/>
    <w:tmpl w:val="24B6A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FAA4EA6"/>
    <w:multiLevelType w:val="hybridMultilevel"/>
    <w:tmpl w:val="1F961B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95E77D5"/>
    <w:multiLevelType w:val="hybridMultilevel"/>
    <w:tmpl w:val="EDDE246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9">
    <w:nsid w:val="6AB74F34"/>
    <w:multiLevelType w:val="hybridMultilevel"/>
    <w:tmpl w:val="8D3496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14827AA"/>
    <w:multiLevelType w:val="hybridMultilevel"/>
    <w:tmpl w:val="DCCE4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C13537"/>
    <w:multiLevelType w:val="multilevel"/>
    <w:tmpl w:val="8002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3112EE3"/>
    <w:multiLevelType w:val="hybridMultilevel"/>
    <w:tmpl w:val="0E1A42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732F2034"/>
    <w:multiLevelType w:val="hybridMultilevel"/>
    <w:tmpl w:val="3EC0E01C"/>
    <w:lvl w:ilvl="0" w:tplc="781E7528">
      <w:start w:val="1"/>
      <w:numFmt w:val="bullet"/>
      <w:lvlText w:val="-"/>
      <w:lvlJc w:val="left"/>
      <w:pPr>
        <w:ind w:left="720" w:hanging="360"/>
      </w:pPr>
      <w:rPr>
        <w:rFonts w:ascii="Cambria" w:hAnsi="Cambri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nsid w:val="7B3E4D6A"/>
    <w:multiLevelType w:val="hybridMultilevel"/>
    <w:tmpl w:val="4798E4B2"/>
    <w:lvl w:ilvl="0" w:tplc="0418000D">
      <w:start w:val="1"/>
      <w:numFmt w:val="bullet"/>
      <w:lvlText w:val=""/>
      <w:lvlJc w:val="left"/>
      <w:pPr>
        <w:ind w:left="1490" w:hanging="360"/>
      </w:pPr>
      <w:rPr>
        <w:rFonts w:ascii="Wingdings" w:hAnsi="Wingdings" w:hint="default"/>
      </w:rPr>
    </w:lvl>
    <w:lvl w:ilvl="1" w:tplc="04180003" w:tentative="1">
      <w:start w:val="1"/>
      <w:numFmt w:val="bullet"/>
      <w:lvlText w:val="o"/>
      <w:lvlJc w:val="left"/>
      <w:pPr>
        <w:ind w:left="2210" w:hanging="360"/>
      </w:pPr>
      <w:rPr>
        <w:rFonts w:ascii="Courier New" w:hAnsi="Courier New" w:cs="Courier New" w:hint="default"/>
      </w:rPr>
    </w:lvl>
    <w:lvl w:ilvl="2" w:tplc="04180005" w:tentative="1">
      <w:start w:val="1"/>
      <w:numFmt w:val="bullet"/>
      <w:lvlText w:val=""/>
      <w:lvlJc w:val="left"/>
      <w:pPr>
        <w:ind w:left="2930" w:hanging="360"/>
      </w:pPr>
      <w:rPr>
        <w:rFonts w:ascii="Wingdings" w:hAnsi="Wingdings" w:hint="default"/>
      </w:rPr>
    </w:lvl>
    <w:lvl w:ilvl="3" w:tplc="04180001" w:tentative="1">
      <w:start w:val="1"/>
      <w:numFmt w:val="bullet"/>
      <w:lvlText w:val=""/>
      <w:lvlJc w:val="left"/>
      <w:pPr>
        <w:ind w:left="3650" w:hanging="360"/>
      </w:pPr>
      <w:rPr>
        <w:rFonts w:ascii="Symbol" w:hAnsi="Symbol" w:hint="default"/>
      </w:rPr>
    </w:lvl>
    <w:lvl w:ilvl="4" w:tplc="04180003" w:tentative="1">
      <w:start w:val="1"/>
      <w:numFmt w:val="bullet"/>
      <w:lvlText w:val="o"/>
      <w:lvlJc w:val="left"/>
      <w:pPr>
        <w:ind w:left="4370" w:hanging="360"/>
      </w:pPr>
      <w:rPr>
        <w:rFonts w:ascii="Courier New" w:hAnsi="Courier New" w:cs="Courier New" w:hint="default"/>
      </w:rPr>
    </w:lvl>
    <w:lvl w:ilvl="5" w:tplc="04180005" w:tentative="1">
      <w:start w:val="1"/>
      <w:numFmt w:val="bullet"/>
      <w:lvlText w:val=""/>
      <w:lvlJc w:val="left"/>
      <w:pPr>
        <w:ind w:left="5090" w:hanging="360"/>
      </w:pPr>
      <w:rPr>
        <w:rFonts w:ascii="Wingdings" w:hAnsi="Wingdings" w:hint="default"/>
      </w:rPr>
    </w:lvl>
    <w:lvl w:ilvl="6" w:tplc="04180001" w:tentative="1">
      <w:start w:val="1"/>
      <w:numFmt w:val="bullet"/>
      <w:lvlText w:val=""/>
      <w:lvlJc w:val="left"/>
      <w:pPr>
        <w:ind w:left="5810" w:hanging="360"/>
      </w:pPr>
      <w:rPr>
        <w:rFonts w:ascii="Symbol" w:hAnsi="Symbol" w:hint="default"/>
      </w:rPr>
    </w:lvl>
    <w:lvl w:ilvl="7" w:tplc="04180003" w:tentative="1">
      <w:start w:val="1"/>
      <w:numFmt w:val="bullet"/>
      <w:lvlText w:val="o"/>
      <w:lvlJc w:val="left"/>
      <w:pPr>
        <w:ind w:left="6530" w:hanging="360"/>
      </w:pPr>
      <w:rPr>
        <w:rFonts w:ascii="Courier New" w:hAnsi="Courier New" w:cs="Courier New" w:hint="default"/>
      </w:rPr>
    </w:lvl>
    <w:lvl w:ilvl="8" w:tplc="04180005" w:tentative="1">
      <w:start w:val="1"/>
      <w:numFmt w:val="bullet"/>
      <w:lvlText w:val=""/>
      <w:lvlJc w:val="left"/>
      <w:pPr>
        <w:ind w:left="7250" w:hanging="360"/>
      </w:pPr>
      <w:rPr>
        <w:rFonts w:ascii="Wingdings" w:hAnsi="Wingdings" w:hint="default"/>
      </w:rPr>
    </w:lvl>
  </w:abstractNum>
  <w:abstractNum w:abstractNumId="35">
    <w:nsid w:val="7EF67823"/>
    <w:multiLevelType w:val="hybridMultilevel"/>
    <w:tmpl w:val="7BCA7BF2"/>
    <w:lvl w:ilvl="0" w:tplc="5978C87A">
      <w:start w:val="1"/>
      <w:numFmt w:val="decimal"/>
      <w:lvlText w:val="%1."/>
      <w:lvlJc w:val="left"/>
      <w:pPr>
        <w:ind w:left="744" w:hanging="38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9"/>
  </w:num>
  <w:num w:numId="3">
    <w:abstractNumId w:val="26"/>
  </w:num>
  <w:num w:numId="4">
    <w:abstractNumId w:val="30"/>
  </w:num>
  <w:num w:numId="5">
    <w:abstractNumId w:val="27"/>
  </w:num>
  <w:num w:numId="6">
    <w:abstractNumId w:val="23"/>
  </w:num>
  <w:num w:numId="7">
    <w:abstractNumId w:val="16"/>
  </w:num>
  <w:num w:numId="8">
    <w:abstractNumId w:val="35"/>
  </w:num>
  <w:num w:numId="9">
    <w:abstractNumId w:val="25"/>
  </w:num>
  <w:num w:numId="10">
    <w:abstractNumId w:val="17"/>
  </w:num>
  <w:num w:numId="11">
    <w:abstractNumId w:val="10"/>
  </w:num>
  <w:num w:numId="12">
    <w:abstractNumId w:val="20"/>
  </w:num>
  <w:num w:numId="13">
    <w:abstractNumId w:val="13"/>
  </w:num>
  <w:num w:numId="14">
    <w:abstractNumId w:val="1"/>
  </w:num>
  <w:num w:numId="15">
    <w:abstractNumId w:val="18"/>
  </w:num>
  <w:num w:numId="16">
    <w:abstractNumId w:val="24"/>
  </w:num>
  <w:num w:numId="17">
    <w:abstractNumId w:val="32"/>
  </w:num>
  <w:num w:numId="18">
    <w:abstractNumId w:val="12"/>
  </w:num>
  <w:num w:numId="19">
    <w:abstractNumId w:val="34"/>
  </w:num>
  <w:num w:numId="20">
    <w:abstractNumId w:val="3"/>
  </w:num>
  <w:num w:numId="21">
    <w:abstractNumId w:val="4"/>
  </w:num>
  <w:num w:numId="22">
    <w:abstractNumId w:val="28"/>
  </w:num>
  <w:num w:numId="23">
    <w:abstractNumId w:val="21"/>
  </w:num>
  <w:num w:numId="24">
    <w:abstractNumId w:val="6"/>
  </w:num>
  <w:num w:numId="25">
    <w:abstractNumId w:val="8"/>
  </w:num>
  <w:num w:numId="26">
    <w:abstractNumId w:val="7"/>
  </w:num>
  <w:num w:numId="27">
    <w:abstractNumId w:val="31"/>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31"/>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31">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32">
    <w:abstractNumId w:val="33"/>
  </w:num>
  <w:num w:numId="33">
    <w:abstractNumId w:val="9"/>
  </w:num>
  <w:num w:numId="34">
    <w:abstractNumId w:val="0"/>
  </w:num>
  <w:num w:numId="35">
    <w:abstractNumId w:val="14"/>
  </w:num>
  <w:num w:numId="36">
    <w:abstractNumId w:val="5"/>
  </w:num>
  <w:num w:numId="37">
    <w:abstractNumId w:val="11"/>
  </w:num>
  <w:num w:numId="38">
    <w:abstractNumId w:val="15"/>
  </w:num>
  <w:num w:numId="3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20"/>
  <w:displayHorizontalDrawingGridEvery w:val="2"/>
  <w:characterSpacingControl w:val="doNotCompress"/>
  <w:hdrShapeDefaults>
    <o:shapedefaults v:ext="edit" spidmax="4098"/>
  </w:hdrShapeDefaults>
  <w:footnotePr>
    <w:footnote w:id="-1"/>
    <w:footnote w:id="0"/>
  </w:footnotePr>
  <w:endnotePr>
    <w:endnote w:id="-1"/>
    <w:endnote w:id="0"/>
  </w:endnotePr>
  <w:compat/>
  <w:rsids>
    <w:rsidRoot w:val="005C0C15"/>
    <w:rsid w:val="0000096F"/>
    <w:rsid w:val="0000101E"/>
    <w:rsid w:val="00007C93"/>
    <w:rsid w:val="000143B7"/>
    <w:rsid w:val="00021395"/>
    <w:rsid w:val="000502C2"/>
    <w:rsid w:val="00055B96"/>
    <w:rsid w:val="00073455"/>
    <w:rsid w:val="0008273A"/>
    <w:rsid w:val="00091EC1"/>
    <w:rsid w:val="000977AF"/>
    <w:rsid w:val="000B1883"/>
    <w:rsid w:val="000D02A9"/>
    <w:rsid w:val="000F12E6"/>
    <w:rsid w:val="000F5F4F"/>
    <w:rsid w:val="000F7454"/>
    <w:rsid w:val="00117AF8"/>
    <w:rsid w:val="001251E0"/>
    <w:rsid w:val="001272B3"/>
    <w:rsid w:val="00135265"/>
    <w:rsid w:val="00146EA4"/>
    <w:rsid w:val="001538DD"/>
    <w:rsid w:val="001705F1"/>
    <w:rsid w:val="001914FB"/>
    <w:rsid w:val="001A7C35"/>
    <w:rsid w:val="001B1649"/>
    <w:rsid w:val="001B2776"/>
    <w:rsid w:val="001C0D7C"/>
    <w:rsid w:val="001D4BD0"/>
    <w:rsid w:val="001E189F"/>
    <w:rsid w:val="001F0942"/>
    <w:rsid w:val="00201714"/>
    <w:rsid w:val="0020397F"/>
    <w:rsid w:val="00231C43"/>
    <w:rsid w:val="00237CB7"/>
    <w:rsid w:val="0025330E"/>
    <w:rsid w:val="002535AA"/>
    <w:rsid w:val="00261C28"/>
    <w:rsid w:val="002A2B51"/>
    <w:rsid w:val="002C2B4D"/>
    <w:rsid w:val="002D61D9"/>
    <w:rsid w:val="002E121F"/>
    <w:rsid w:val="002E67D6"/>
    <w:rsid w:val="002F5C46"/>
    <w:rsid w:val="003048E3"/>
    <w:rsid w:val="00361E6E"/>
    <w:rsid w:val="00373191"/>
    <w:rsid w:val="003774FE"/>
    <w:rsid w:val="00380BF0"/>
    <w:rsid w:val="003820A9"/>
    <w:rsid w:val="003D0320"/>
    <w:rsid w:val="003E36BA"/>
    <w:rsid w:val="0040637C"/>
    <w:rsid w:val="00415432"/>
    <w:rsid w:val="00417A2F"/>
    <w:rsid w:val="004215AC"/>
    <w:rsid w:val="004237AC"/>
    <w:rsid w:val="00425130"/>
    <w:rsid w:val="004422CD"/>
    <w:rsid w:val="0045495C"/>
    <w:rsid w:val="0047225D"/>
    <w:rsid w:val="00482B2E"/>
    <w:rsid w:val="00493B6A"/>
    <w:rsid w:val="00494463"/>
    <w:rsid w:val="004A234E"/>
    <w:rsid w:val="004C6ACC"/>
    <w:rsid w:val="004E2D5E"/>
    <w:rsid w:val="004E322F"/>
    <w:rsid w:val="004E4DB5"/>
    <w:rsid w:val="004E6479"/>
    <w:rsid w:val="004F2735"/>
    <w:rsid w:val="004F2798"/>
    <w:rsid w:val="004F4B55"/>
    <w:rsid w:val="005026FF"/>
    <w:rsid w:val="00506552"/>
    <w:rsid w:val="00512670"/>
    <w:rsid w:val="005129A0"/>
    <w:rsid w:val="005217C1"/>
    <w:rsid w:val="0054580F"/>
    <w:rsid w:val="00563238"/>
    <w:rsid w:val="005772F3"/>
    <w:rsid w:val="00590B8A"/>
    <w:rsid w:val="005B0397"/>
    <w:rsid w:val="005B70AB"/>
    <w:rsid w:val="005B777A"/>
    <w:rsid w:val="005C0C15"/>
    <w:rsid w:val="005D2DDD"/>
    <w:rsid w:val="005F0546"/>
    <w:rsid w:val="005F5A12"/>
    <w:rsid w:val="006025D3"/>
    <w:rsid w:val="006032F6"/>
    <w:rsid w:val="00606825"/>
    <w:rsid w:val="00626BC5"/>
    <w:rsid w:val="0064179E"/>
    <w:rsid w:val="006600C5"/>
    <w:rsid w:val="00660EDB"/>
    <w:rsid w:val="00661A72"/>
    <w:rsid w:val="00662CDB"/>
    <w:rsid w:val="006A2B6C"/>
    <w:rsid w:val="006A36C8"/>
    <w:rsid w:val="006A4F7C"/>
    <w:rsid w:val="006B4444"/>
    <w:rsid w:val="006D2347"/>
    <w:rsid w:val="006D2CB6"/>
    <w:rsid w:val="006F5BEC"/>
    <w:rsid w:val="007215EB"/>
    <w:rsid w:val="00722C1A"/>
    <w:rsid w:val="007239BE"/>
    <w:rsid w:val="00724E1C"/>
    <w:rsid w:val="00725859"/>
    <w:rsid w:val="00740ED0"/>
    <w:rsid w:val="007435D2"/>
    <w:rsid w:val="00744773"/>
    <w:rsid w:val="0076376C"/>
    <w:rsid w:val="00766A42"/>
    <w:rsid w:val="007715C9"/>
    <w:rsid w:val="00773594"/>
    <w:rsid w:val="0077721C"/>
    <w:rsid w:val="00791935"/>
    <w:rsid w:val="007D7999"/>
    <w:rsid w:val="007E0CD9"/>
    <w:rsid w:val="007E768D"/>
    <w:rsid w:val="00803765"/>
    <w:rsid w:val="00803838"/>
    <w:rsid w:val="00831A90"/>
    <w:rsid w:val="008356FB"/>
    <w:rsid w:val="00836C4A"/>
    <w:rsid w:val="00843208"/>
    <w:rsid w:val="00843C54"/>
    <w:rsid w:val="008509D9"/>
    <w:rsid w:val="00853AE0"/>
    <w:rsid w:val="00856E47"/>
    <w:rsid w:val="008618D8"/>
    <w:rsid w:val="00862DCC"/>
    <w:rsid w:val="008855FC"/>
    <w:rsid w:val="008954BC"/>
    <w:rsid w:val="00897ABA"/>
    <w:rsid w:val="008A3ADE"/>
    <w:rsid w:val="008A6C90"/>
    <w:rsid w:val="008A6F93"/>
    <w:rsid w:val="008B3A60"/>
    <w:rsid w:val="008B40C2"/>
    <w:rsid w:val="008C34CC"/>
    <w:rsid w:val="008C754D"/>
    <w:rsid w:val="008D4614"/>
    <w:rsid w:val="008D6099"/>
    <w:rsid w:val="00922EBF"/>
    <w:rsid w:val="009371EF"/>
    <w:rsid w:val="00950D77"/>
    <w:rsid w:val="00960A7B"/>
    <w:rsid w:val="00971F7B"/>
    <w:rsid w:val="00972627"/>
    <w:rsid w:val="00973939"/>
    <w:rsid w:val="009827BA"/>
    <w:rsid w:val="00982A81"/>
    <w:rsid w:val="00983564"/>
    <w:rsid w:val="00984B86"/>
    <w:rsid w:val="009977C3"/>
    <w:rsid w:val="009A2FFB"/>
    <w:rsid w:val="009A5BB8"/>
    <w:rsid w:val="009B6079"/>
    <w:rsid w:val="009C0ACB"/>
    <w:rsid w:val="009D5268"/>
    <w:rsid w:val="009E5369"/>
    <w:rsid w:val="009F4F75"/>
    <w:rsid w:val="00A13D2A"/>
    <w:rsid w:val="00A1641E"/>
    <w:rsid w:val="00A302E0"/>
    <w:rsid w:val="00A411EE"/>
    <w:rsid w:val="00A524DA"/>
    <w:rsid w:val="00A55BFD"/>
    <w:rsid w:val="00A57035"/>
    <w:rsid w:val="00A65A72"/>
    <w:rsid w:val="00A83ED3"/>
    <w:rsid w:val="00A9260A"/>
    <w:rsid w:val="00AA0F21"/>
    <w:rsid w:val="00AA27C4"/>
    <w:rsid w:val="00AA470C"/>
    <w:rsid w:val="00AB036D"/>
    <w:rsid w:val="00AB03F5"/>
    <w:rsid w:val="00AB7855"/>
    <w:rsid w:val="00AD2FF6"/>
    <w:rsid w:val="00AD65EA"/>
    <w:rsid w:val="00AF6367"/>
    <w:rsid w:val="00B022FC"/>
    <w:rsid w:val="00B10595"/>
    <w:rsid w:val="00B17831"/>
    <w:rsid w:val="00B217E9"/>
    <w:rsid w:val="00B30B8D"/>
    <w:rsid w:val="00B33B8D"/>
    <w:rsid w:val="00B57FDC"/>
    <w:rsid w:val="00B6389A"/>
    <w:rsid w:val="00B651CC"/>
    <w:rsid w:val="00B747C1"/>
    <w:rsid w:val="00B80C55"/>
    <w:rsid w:val="00B90105"/>
    <w:rsid w:val="00BA7AEC"/>
    <w:rsid w:val="00BE2C96"/>
    <w:rsid w:val="00C016C7"/>
    <w:rsid w:val="00C059E3"/>
    <w:rsid w:val="00C16C6E"/>
    <w:rsid w:val="00C325B9"/>
    <w:rsid w:val="00C41D4B"/>
    <w:rsid w:val="00C45347"/>
    <w:rsid w:val="00C45D93"/>
    <w:rsid w:val="00C630EC"/>
    <w:rsid w:val="00C66558"/>
    <w:rsid w:val="00C66E0A"/>
    <w:rsid w:val="00C70FD3"/>
    <w:rsid w:val="00C80A03"/>
    <w:rsid w:val="00C80A48"/>
    <w:rsid w:val="00C83701"/>
    <w:rsid w:val="00C85520"/>
    <w:rsid w:val="00C87A4A"/>
    <w:rsid w:val="00C87AD1"/>
    <w:rsid w:val="00C929B4"/>
    <w:rsid w:val="00C94695"/>
    <w:rsid w:val="00C95A2A"/>
    <w:rsid w:val="00C95FB5"/>
    <w:rsid w:val="00CB096F"/>
    <w:rsid w:val="00CB2C97"/>
    <w:rsid w:val="00CC34CC"/>
    <w:rsid w:val="00CD76AA"/>
    <w:rsid w:val="00CE5508"/>
    <w:rsid w:val="00CF23CC"/>
    <w:rsid w:val="00CF4BBB"/>
    <w:rsid w:val="00D01161"/>
    <w:rsid w:val="00D07180"/>
    <w:rsid w:val="00D071F7"/>
    <w:rsid w:val="00D21AF5"/>
    <w:rsid w:val="00D5076B"/>
    <w:rsid w:val="00D654A7"/>
    <w:rsid w:val="00D710E4"/>
    <w:rsid w:val="00D7613D"/>
    <w:rsid w:val="00D90A0B"/>
    <w:rsid w:val="00D9576F"/>
    <w:rsid w:val="00D95775"/>
    <w:rsid w:val="00D96D58"/>
    <w:rsid w:val="00DB0565"/>
    <w:rsid w:val="00DB552D"/>
    <w:rsid w:val="00DD3063"/>
    <w:rsid w:val="00DE49B5"/>
    <w:rsid w:val="00DE50A4"/>
    <w:rsid w:val="00DE57A4"/>
    <w:rsid w:val="00DE748E"/>
    <w:rsid w:val="00DF46A6"/>
    <w:rsid w:val="00E03CB2"/>
    <w:rsid w:val="00E200CD"/>
    <w:rsid w:val="00E25640"/>
    <w:rsid w:val="00E305FC"/>
    <w:rsid w:val="00E30FF3"/>
    <w:rsid w:val="00EA3439"/>
    <w:rsid w:val="00EC0B70"/>
    <w:rsid w:val="00EC250E"/>
    <w:rsid w:val="00EC4B38"/>
    <w:rsid w:val="00EC7D4B"/>
    <w:rsid w:val="00ED6549"/>
    <w:rsid w:val="00EF1C14"/>
    <w:rsid w:val="00F06BB4"/>
    <w:rsid w:val="00F10F18"/>
    <w:rsid w:val="00F32157"/>
    <w:rsid w:val="00F50E1C"/>
    <w:rsid w:val="00F53DAC"/>
    <w:rsid w:val="00F733DD"/>
    <w:rsid w:val="00F80440"/>
    <w:rsid w:val="00F87590"/>
    <w:rsid w:val="00F95F4C"/>
    <w:rsid w:val="00FA2129"/>
    <w:rsid w:val="00FE113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1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qFormat/>
    <w:rsid w:val="00007C93"/>
    <w:pPr>
      <w:keepNext/>
      <w:suppressAutoHyphens/>
      <w:autoSpaceDN w:val="0"/>
      <w:spacing w:before="240" w:after="60"/>
      <w:textAlignment w:val="baseline"/>
      <w:outlineLvl w:val="0"/>
    </w:pPr>
    <w:rPr>
      <w:rFonts w:ascii="Cambria" w:hAnsi="Cambria"/>
      <w:b/>
      <w:bCs/>
      <w:kern w:val="32"/>
      <w:sz w:val="32"/>
      <w:szCs w:val="32"/>
      <w:lang w:eastAsia="en-US"/>
    </w:rPr>
  </w:style>
  <w:style w:type="paragraph" w:styleId="Heading2">
    <w:name w:val="heading 2"/>
    <w:basedOn w:val="Normal"/>
    <w:next w:val="Normal"/>
    <w:link w:val="Heading2Char"/>
    <w:uiPriority w:val="9"/>
    <w:semiHidden/>
    <w:unhideWhenUsed/>
    <w:qFormat/>
    <w:rsid w:val="00007C93"/>
    <w:pPr>
      <w:keepNext/>
      <w:suppressAutoHyphens/>
      <w:autoSpaceDN w:val="0"/>
      <w:spacing w:before="240" w:after="60"/>
      <w:textAlignment w:val="baseline"/>
      <w:outlineLvl w:val="1"/>
    </w:pPr>
    <w:rPr>
      <w:rFonts w:ascii="Cambria" w:hAnsi="Cambria"/>
      <w:b/>
      <w:bCs/>
      <w:i/>
      <w:iCs/>
      <w:sz w:val="28"/>
      <w:szCs w:val="28"/>
      <w:lang w:eastAsia="en-US"/>
    </w:rPr>
  </w:style>
  <w:style w:type="paragraph" w:styleId="Heading3">
    <w:name w:val="heading 3"/>
    <w:basedOn w:val="Normal"/>
    <w:next w:val="Normal"/>
    <w:link w:val="Heading3Char"/>
    <w:qFormat/>
    <w:rsid w:val="00007C93"/>
    <w:pPr>
      <w:keepNext/>
      <w:jc w:val="both"/>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C0C15"/>
    <w:pPr>
      <w:tabs>
        <w:tab w:val="center" w:pos="4536"/>
        <w:tab w:val="right" w:pos="9072"/>
      </w:tabs>
    </w:pPr>
  </w:style>
  <w:style w:type="character" w:customStyle="1" w:styleId="FooterChar">
    <w:name w:val="Footer Char"/>
    <w:basedOn w:val="DefaultParagraphFont"/>
    <w:link w:val="Footer"/>
    <w:uiPriority w:val="99"/>
    <w:rsid w:val="005C0C15"/>
    <w:rPr>
      <w:rFonts w:ascii="Times New Roman" w:eastAsia="Times New Roman" w:hAnsi="Times New Roman" w:cs="Times New Roman"/>
      <w:sz w:val="24"/>
      <w:szCs w:val="24"/>
      <w:lang w:val="ro-RO" w:eastAsia="ro-RO"/>
    </w:rPr>
  </w:style>
  <w:style w:type="character" w:styleId="PageNumber">
    <w:name w:val="page number"/>
    <w:basedOn w:val="DefaultParagraphFont"/>
    <w:rsid w:val="005C0C15"/>
  </w:style>
  <w:style w:type="paragraph" w:styleId="BodyText2">
    <w:name w:val="Body Text 2"/>
    <w:basedOn w:val="Normal"/>
    <w:link w:val="BodyText2Char"/>
    <w:unhideWhenUsed/>
    <w:rsid w:val="005C0C15"/>
    <w:pPr>
      <w:ind w:right="-810"/>
      <w:jc w:val="both"/>
    </w:pPr>
    <w:rPr>
      <w:sz w:val="28"/>
      <w:szCs w:val="20"/>
      <w:lang w:val="en-US" w:eastAsia="en-US"/>
    </w:rPr>
  </w:style>
  <w:style w:type="character" w:customStyle="1" w:styleId="BodyText2Char">
    <w:name w:val="Body Text 2 Char"/>
    <w:basedOn w:val="DefaultParagraphFont"/>
    <w:link w:val="BodyText2"/>
    <w:rsid w:val="005C0C15"/>
    <w:rPr>
      <w:rFonts w:ascii="Times New Roman" w:eastAsia="Times New Roman" w:hAnsi="Times New Roman" w:cs="Times New Roman"/>
      <w:sz w:val="28"/>
      <w:szCs w:val="20"/>
    </w:rPr>
  </w:style>
  <w:style w:type="paragraph" w:customStyle="1" w:styleId="CharChar1">
    <w:name w:val="Char Char1"/>
    <w:basedOn w:val="Normal"/>
    <w:rsid w:val="005C0C15"/>
    <w:pPr>
      <w:tabs>
        <w:tab w:val="left" w:pos="709"/>
      </w:tabs>
    </w:pPr>
    <w:rPr>
      <w:rFonts w:ascii="Tahoma" w:hAnsi="Tahoma"/>
      <w:lang w:val="pl-PL" w:eastAsia="pl-PL"/>
    </w:rPr>
  </w:style>
  <w:style w:type="paragraph" w:styleId="BodyTextIndent">
    <w:name w:val="Body Text Indent"/>
    <w:basedOn w:val="Normal"/>
    <w:link w:val="BodyTextIndentChar"/>
    <w:uiPriority w:val="99"/>
    <w:semiHidden/>
    <w:unhideWhenUsed/>
    <w:rsid w:val="00007C93"/>
    <w:pPr>
      <w:spacing w:after="120"/>
      <w:ind w:left="283"/>
    </w:pPr>
  </w:style>
  <w:style w:type="character" w:customStyle="1" w:styleId="BodyTextIndentChar">
    <w:name w:val="Body Text Indent Char"/>
    <w:basedOn w:val="DefaultParagraphFont"/>
    <w:link w:val="BodyTextIndent"/>
    <w:uiPriority w:val="99"/>
    <w:semiHidden/>
    <w:rsid w:val="00007C93"/>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rsid w:val="00007C93"/>
    <w:rPr>
      <w:rFonts w:ascii="Cambria" w:eastAsia="Times New Roman" w:hAnsi="Cambria" w:cs="Times New Roman"/>
      <w:b/>
      <w:bCs/>
      <w:kern w:val="32"/>
      <w:sz w:val="32"/>
      <w:szCs w:val="32"/>
      <w:lang w:val="ro-RO"/>
    </w:rPr>
  </w:style>
  <w:style w:type="character" w:customStyle="1" w:styleId="Heading2Char">
    <w:name w:val="Heading 2 Char"/>
    <w:basedOn w:val="DefaultParagraphFont"/>
    <w:link w:val="Heading2"/>
    <w:uiPriority w:val="9"/>
    <w:semiHidden/>
    <w:rsid w:val="00007C93"/>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rsid w:val="00007C93"/>
    <w:rPr>
      <w:rFonts w:ascii="Times New Roman" w:eastAsia="Times New Roman" w:hAnsi="Times New Roman" w:cs="Times New Roman"/>
      <w:sz w:val="28"/>
      <w:szCs w:val="24"/>
      <w:lang w:val="ro-RO" w:eastAsia="ro-RO"/>
    </w:rPr>
  </w:style>
  <w:style w:type="character" w:styleId="Emphasis">
    <w:name w:val="Emphasis"/>
    <w:qFormat/>
    <w:rsid w:val="006A2B6C"/>
    <w:rPr>
      <w:i/>
      <w:iCs/>
    </w:rPr>
  </w:style>
  <w:style w:type="paragraph" w:customStyle="1" w:styleId="spar">
    <w:name w:val="s_par"/>
    <w:basedOn w:val="Normal"/>
    <w:rsid w:val="006A2B6C"/>
    <w:pPr>
      <w:ind w:left="225"/>
    </w:pPr>
    <w:rPr>
      <w:rFonts w:eastAsiaTheme="minorEastAsia"/>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2B6C"/>
    <w:pPr>
      <w:ind w:left="720"/>
      <w:contextualSpacing/>
    </w:pPr>
  </w:style>
  <w:style w:type="paragraph" w:styleId="Header">
    <w:name w:val="header"/>
    <w:basedOn w:val="Normal"/>
    <w:link w:val="HeaderChar"/>
    <w:uiPriority w:val="99"/>
    <w:unhideWhenUsed/>
    <w:rsid w:val="003774FE"/>
    <w:pPr>
      <w:tabs>
        <w:tab w:val="center" w:pos="4680"/>
        <w:tab w:val="right" w:pos="9360"/>
      </w:tabs>
    </w:pPr>
  </w:style>
  <w:style w:type="character" w:customStyle="1" w:styleId="HeaderChar">
    <w:name w:val="Header Char"/>
    <w:basedOn w:val="DefaultParagraphFont"/>
    <w:link w:val="Header"/>
    <w:uiPriority w:val="99"/>
    <w:rsid w:val="003774FE"/>
    <w:rPr>
      <w:rFonts w:ascii="Times New Roman" w:eastAsia="Times New Roman" w:hAnsi="Times New Roman" w:cs="Times New Roman"/>
      <w:sz w:val="24"/>
      <w:szCs w:val="24"/>
      <w:lang w:val="ro-RO" w:eastAsia="ro-RO"/>
    </w:rPr>
  </w:style>
  <w:style w:type="paragraph" w:styleId="BodyText">
    <w:name w:val="Body Text"/>
    <w:basedOn w:val="Normal"/>
    <w:link w:val="BodyTextChar"/>
    <w:uiPriority w:val="99"/>
    <w:unhideWhenUsed/>
    <w:rsid w:val="00C059E3"/>
    <w:pPr>
      <w:spacing w:after="120"/>
    </w:pPr>
  </w:style>
  <w:style w:type="character" w:customStyle="1" w:styleId="BodyTextChar">
    <w:name w:val="Body Text Char"/>
    <w:basedOn w:val="DefaultParagraphFont"/>
    <w:link w:val="BodyText"/>
    <w:uiPriority w:val="99"/>
    <w:rsid w:val="00C059E3"/>
    <w:rPr>
      <w:rFonts w:ascii="Times New Roman" w:eastAsia="Times New Roman" w:hAnsi="Times New Roman" w:cs="Times New Roman"/>
      <w:sz w:val="24"/>
      <w:szCs w:val="24"/>
      <w:lang w:val="ro-RO" w:eastAsia="ro-RO"/>
    </w:rPr>
  </w:style>
  <w:style w:type="paragraph" w:styleId="NoSpacing">
    <w:name w:val="No Spacing"/>
    <w:link w:val="NoSpacingChar"/>
    <w:uiPriority w:val="1"/>
    <w:qFormat/>
    <w:rsid w:val="004E2D5E"/>
    <w:pPr>
      <w:spacing w:after="0"/>
      <w:jc w:val="both"/>
    </w:pPr>
    <w:rPr>
      <w:rFonts w:asciiTheme="majorHAnsi" w:eastAsia="Times New Roman" w:hAnsiTheme="majorHAnsi" w:cs="Times New Roman"/>
      <w:color w:val="FF0000"/>
      <w:sz w:val="24"/>
      <w:szCs w:val="24"/>
    </w:rPr>
  </w:style>
  <w:style w:type="table" w:styleId="TableGrid">
    <w:name w:val="Table Grid"/>
    <w:basedOn w:val="TableNormal"/>
    <w:uiPriority w:val="59"/>
    <w:rsid w:val="00895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F10F18"/>
    <w:rPr>
      <w:color w:val="0000FF"/>
      <w:u w:val="single"/>
    </w:rPr>
  </w:style>
  <w:style w:type="paragraph" w:styleId="BalloonText">
    <w:name w:val="Balloon Text"/>
    <w:basedOn w:val="Normal"/>
    <w:link w:val="BalloonTextChar"/>
    <w:uiPriority w:val="99"/>
    <w:semiHidden/>
    <w:unhideWhenUsed/>
    <w:rsid w:val="00F10F18"/>
    <w:rPr>
      <w:rFonts w:ascii="Tahoma" w:hAnsi="Tahoma" w:cs="Tahoma"/>
      <w:sz w:val="16"/>
      <w:szCs w:val="16"/>
    </w:rPr>
  </w:style>
  <w:style w:type="character" w:customStyle="1" w:styleId="BalloonTextChar">
    <w:name w:val="Balloon Text Char"/>
    <w:basedOn w:val="DefaultParagraphFont"/>
    <w:link w:val="BalloonText"/>
    <w:uiPriority w:val="99"/>
    <w:semiHidden/>
    <w:rsid w:val="00F10F18"/>
    <w:rPr>
      <w:rFonts w:ascii="Tahoma" w:eastAsia="Times New Roman" w:hAnsi="Tahoma" w:cs="Tahoma"/>
      <w:sz w:val="16"/>
      <w:szCs w:val="16"/>
      <w:lang w:val="ro-RO" w:eastAsia="ro-RO"/>
    </w:rPr>
  </w:style>
  <w:style w:type="character" w:customStyle="1" w:styleId="NoSpacingChar">
    <w:name w:val="No Spacing Char"/>
    <w:link w:val="NoSpacing"/>
    <w:uiPriority w:val="1"/>
    <w:rsid w:val="006A36C8"/>
    <w:rPr>
      <w:rFonts w:asciiTheme="majorHAnsi" w:eastAsia="Times New Roman" w:hAnsiTheme="majorHAnsi" w:cs="Times New Roman"/>
      <w:color w:val="FF0000"/>
      <w:sz w:val="24"/>
      <w:szCs w:val="24"/>
    </w:rPr>
  </w:style>
  <w:style w:type="character" w:customStyle="1" w:styleId="Bodytext2Italic">
    <w:name w:val="Body text (2) + Italic"/>
    <w:rsid w:val="006A36C8"/>
    <w:rPr>
      <w:rFonts w:ascii="Times New Roman" w:eastAsia="Times New Roman" w:hAnsi="Times New Roman" w:cs="Times New Roman"/>
      <w:b w:val="0"/>
      <w:bCs w:val="0"/>
      <w:i/>
      <w:iCs/>
      <w:smallCaps w:val="0"/>
      <w:strike w:val="0"/>
      <w:color w:val="000000"/>
      <w:spacing w:val="0"/>
      <w:w w:val="100"/>
      <w:position w:val="0"/>
      <w:sz w:val="17"/>
      <w:szCs w:val="17"/>
      <w:u w:val="none"/>
      <w:lang w:val="ro-RO" w:eastAsia="ro-RO" w:bidi="ro-RO"/>
    </w:rPr>
  </w:style>
  <w:style w:type="paragraph" w:customStyle="1" w:styleId="Frspaiere1">
    <w:name w:val="Fără spațiere1"/>
    <w:qFormat/>
    <w:rsid w:val="001A7C35"/>
    <w:pPr>
      <w:suppressAutoHyphens/>
      <w:spacing w:after="0" w:line="240" w:lineRule="auto"/>
    </w:pPr>
    <w:rPr>
      <w:rFonts w:ascii="Calibri" w:eastAsia="Times New Roman" w:hAnsi="Calibri" w:cs="Times New Roman"/>
      <w:color w:val="00000A"/>
    </w:rPr>
  </w:style>
  <w:style w:type="paragraph" w:customStyle="1" w:styleId="ln2acttitlu">
    <w:name w:val="ln2acttitlu"/>
    <w:basedOn w:val="Normal"/>
    <w:rsid w:val="00C016C7"/>
    <w:pPr>
      <w:spacing w:before="100" w:beforeAutospacing="1" w:after="100" w:afterAutospacing="1"/>
    </w:pPr>
    <w:rPr>
      <w:lang w:val="en-US" w:eastAsia="en-US"/>
    </w:rPr>
  </w:style>
  <w:style w:type="paragraph" w:customStyle="1" w:styleId="Default">
    <w:name w:val="Default"/>
    <w:rsid w:val="00D5076B"/>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NormalWeb">
    <w:name w:val="Normal (Web)"/>
    <w:basedOn w:val="Normal"/>
    <w:uiPriority w:val="99"/>
    <w:rsid w:val="007435D2"/>
    <w:pPr>
      <w:spacing w:before="100" w:beforeAutospacing="1" w:after="100" w:afterAutospacing="1"/>
    </w:pPr>
    <w:rPr>
      <w:lang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590B8A"/>
    <w:rPr>
      <w:rFonts w:ascii="Times New Roman" w:eastAsia="Times New Roman" w:hAnsi="Times New Roman" w:cs="Times New Roman"/>
      <w:sz w:val="24"/>
      <w:szCs w:val="24"/>
      <w:lang w:val="ro-RO" w:eastAsia="ro-RO"/>
    </w:rPr>
  </w:style>
  <w:style w:type="character" w:customStyle="1" w:styleId="ln2talineat">
    <w:name w:val="ln2talineat"/>
    <w:basedOn w:val="DefaultParagraphFont"/>
    <w:rsid w:val="00831A90"/>
  </w:style>
  <w:style w:type="character" w:customStyle="1" w:styleId="UnresolvedMention">
    <w:name w:val="Unresolved Mention"/>
    <w:basedOn w:val="DefaultParagraphFont"/>
    <w:uiPriority w:val="99"/>
    <w:semiHidden/>
    <w:unhideWhenUsed/>
    <w:rsid w:val="001705F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52470015">
      <w:bodyDiv w:val="1"/>
      <w:marLeft w:val="0"/>
      <w:marRight w:val="0"/>
      <w:marTop w:val="0"/>
      <w:marBottom w:val="0"/>
      <w:divBdr>
        <w:top w:val="none" w:sz="0" w:space="0" w:color="auto"/>
        <w:left w:val="none" w:sz="0" w:space="0" w:color="auto"/>
        <w:bottom w:val="none" w:sz="0" w:space="0" w:color="auto"/>
        <w:right w:val="none" w:sz="0" w:space="0" w:color="auto"/>
      </w:divBdr>
    </w:div>
    <w:div w:id="845048566">
      <w:bodyDiv w:val="1"/>
      <w:marLeft w:val="0"/>
      <w:marRight w:val="0"/>
      <w:marTop w:val="0"/>
      <w:marBottom w:val="0"/>
      <w:divBdr>
        <w:top w:val="none" w:sz="0" w:space="0" w:color="auto"/>
        <w:left w:val="none" w:sz="0" w:space="0" w:color="auto"/>
        <w:bottom w:val="none" w:sz="0" w:space="0" w:color="auto"/>
        <w:right w:val="none" w:sz="0" w:space="0" w:color="auto"/>
      </w:divBdr>
    </w:div>
    <w:div w:id="1375538743">
      <w:bodyDiv w:val="1"/>
      <w:marLeft w:val="0"/>
      <w:marRight w:val="0"/>
      <w:marTop w:val="0"/>
      <w:marBottom w:val="0"/>
      <w:divBdr>
        <w:top w:val="none" w:sz="0" w:space="0" w:color="auto"/>
        <w:left w:val="none" w:sz="0" w:space="0" w:color="auto"/>
        <w:bottom w:val="none" w:sz="0" w:space="0" w:color="auto"/>
        <w:right w:val="none" w:sz="0" w:space="0" w:color="auto"/>
      </w:divBdr>
    </w:div>
    <w:div w:id="162045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maria.damienesti@yahoo.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imariadamienesti.ro" TargetMode="External"/><Relationship Id="rId4" Type="http://schemas.openxmlformats.org/officeDocument/2006/relationships/settings" Target="settings.xml"/><Relationship Id="rId9" Type="http://schemas.openxmlformats.org/officeDocument/2006/relationships/hyperlink" Target="TEL:023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B2AC4B-EFF9-423D-B6A9-9CEF9B192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2059</Words>
  <Characters>11943</Characters>
  <Application>Microsoft Office Word</Application>
  <DocSecurity>0</DocSecurity>
  <Lines>99</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Utilizator Windows</cp:lastModifiedBy>
  <cp:revision>2</cp:revision>
  <cp:lastPrinted>2026-05-06T12:38:00Z</cp:lastPrinted>
  <dcterms:created xsi:type="dcterms:W3CDTF">2026-05-28T11:26:00Z</dcterms:created>
  <dcterms:modified xsi:type="dcterms:W3CDTF">2026-05-28T11:26:00Z</dcterms:modified>
</cp:coreProperties>
</file>