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5657"/>
        <w:gridCol w:w="1723"/>
      </w:tblGrid>
      <w:tr w:rsidR="00E61955" w:rsidRPr="00E61955" w:rsidTr="00F10F18">
        <w:tc>
          <w:tcPr>
            <w:tcW w:w="1818" w:type="dxa"/>
          </w:tcPr>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rPr>
            </w:pPr>
            <w:r w:rsidRPr="00E61955">
              <w:rPr>
                <w:rFonts w:asciiTheme="majorHAnsi" w:hAnsiTheme="majorHAnsi"/>
                <w:noProof/>
              </w:rPr>
              <w:drawing>
                <wp:inline distT="0" distB="0" distL="0" distR="0">
                  <wp:extent cx="678149" cy="819150"/>
                  <wp:effectExtent l="0" t="0" r="8255" b="0"/>
                  <wp:docPr id="4" name="Picture 1" descr="Imagini pentru stema romanie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ei 2019"/>
                          <pic:cNvPicPr>
                            <a:picLocks noChangeAspect="1" noChangeArrowheads="1"/>
                          </pic:cNvPicPr>
                        </pic:nvPicPr>
                        <pic:blipFill>
                          <a:blip r:embed="rId8" cstate="print"/>
                          <a:srcRect/>
                          <a:stretch>
                            <a:fillRect/>
                          </a:stretch>
                        </pic:blipFill>
                        <pic:spPr bwMode="auto">
                          <a:xfrm>
                            <a:off x="0" y="0"/>
                            <a:ext cx="681634" cy="823360"/>
                          </a:xfrm>
                          <a:prstGeom prst="rect">
                            <a:avLst/>
                          </a:prstGeom>
                          <a:noFill/>
                          <a:ln w="9525">
                            <a:noFill/>
                            <a:miter lim="800000"/>
                            <a:headEnd/>
                            <a:tailEnd/>
                          </a:ln>
                        </pic:spPr>
                      </pic:pic>
                    </a:graphicData>
                  </a:graphic>
                </wp:inline>
              </w:drawing>
            </w:r>
          </w:p>
        </w:tc>
        <w:tc>
          <w:tcPr>
            <w:tcW w:w="5657" w:type="dxa"/>
          </w:tcPr>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E61955">
              <w:rPr>
                <w:rFonts w:asciiTheme="majorHAnsi" w:hAnsiTheme="majorHAnsi"/>
                <w:b/>
              </w:rPr>
              <w:t>ROMANIA</w:t>
            </w:r>
          </w:p>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E61955">
              <w:rPr>
                <w:rFonts w:asciiTheme="majorHAnsi" w:hAnsiTheme="majorHAnsi"/>
                <w:b/>
              </w:rPr>
              <w:t>JUDEŢUL BACĂU</w:t>
            </w:r>
          </w:p>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E61955">
              <w:rPr>
                <w:rFonts w:asciiTheme="majorHAnsi" w:hAnsiTheme="majorHAnsi"/>
                <w:b/>
              </w:rPr>
              <w:t>UNITATEA ADMINISTRATIV TERITORIALĂ</w:t>
            </w:r>
          </w:p>
          <w:p w:rsidR="00F10F18" w:rsidRPr="00E61955" w:rsidRDefault="00F10F18" w:rsidP="004C6A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E61955">
              <w:rPr>
                <w:rFonts w:asciiTheme="majorHAnsi" w:hAnsiTheme="majorHAnsi"/>
                <w:b/>
              </w:rPr>
              <w:t>COMUNA DĂMIENEŞTI</w:t>
            </w:r>
          </w:p>
          <w:p w:rsidR="00F10F18" w:rsidRPr="00E61955" w:rsidRDefault="00F10F18" w:rsidP="004C6A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rPr>
            </w:pPr>
            <w:r w:rsidRPr="00E61955">
              <w:rPr>
                <w:rFonts w:asciiTheme="majorHAnsi" w:hAnsiTheme="majorHAnsi"/>
                <w:b/>
              </w:rPr>
              <w:t>CONSILIUL LOCAL</w:t>
            </w:r>
          </w:p>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rPr>
            </w:pPr>
          </w:p>
        </w:tc>
        <w:tc>
          <w:tcPr>
            <w:tcW w:w="1723" w:type="dxa"/>
          </w:tcPr>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rPr>
            </w:pPr>
          </w:p>
        </w:tc>
      </w:tr>
    </w:tbl>
    <w:p w:rsidR="00F10F18" w:rsidRPr="00E61955" w:rsidRDefault="00F10F18"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sz w:val="22"/>
        </w:rPr>
      </w:pPr>
      <w:r w:rsidRPr="00E61955">
        <w:rPr>
          <w:rFonts w:asciiTheme="majorHAnsi" w:hAnsiTheme="majorHAnsi"/>
          <w:sz w:val="22"/>
        </w:rPr>
        <w:t xml:space="preserve">Sat Dămienești, str. Vasile Morţun, nr. 78, </w:t>
      </w:r>
      <w:r w:rsidR="00E61955" w:rsidRPr="00E61955">
        <w:t>tel. 0740251575, 0733971248</w:t>
      </w:r>
    </w:p>
    <w:p w:rsidR="00F10F18" w:rsidRPr="00E61955" w:rsidRDefault="00F85C35" w:rsidP="00F10F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yperlink"/>
          <w:rFonts w:asciiTheme="majorHAnsi" w:hAnsiTheme="majorHAnsi"/>
          <w:color w:val="auto"/>
          <w:sz w:val="22"/>
        </w:rPr>
      </w:pPr>
      <w:hyperlink r:id="rId9" w:history="1">
        <w:r w:rsidR="00F10F18" w:rsidRPr="00E61955">
          <w:rPr>
            <w:rStyle w:val="Hyperlink"/>
            <w:rFonts w:asciiTheme="majorHAnsi" w:hAnsiTheme="majorHAnsi"/>
            <w:color w:val="auto"/>
            <w:sz w:val="22"/>
          </w:rPr>
          <w:t>www.primariadamienesti.ro</w:t>
        </w:r>
      </w:hyperlink>
      <w:r w:rsidR="00F10F18" w:rsidRPr="00E61955">
        <w:rPr>
          <w:rFonts w:asciiTheme="majorHAnsi" w:hAnsiTheme="majorHAnsi"/>
          <w:sz w:val="22"/>
          <w:lang w:val="en-US"/>
        </w:rPr>
        <w:t>;</w:t>
      </w:r>
      <w:r w:rsidR="00F10F18" w:rsidRPr="00E61955">
        <w:rPr>
          <w:rFonts w:asciiTheme="majorHAnsi" w:hAnsiTheme="majorHAnsi"/>
          <w:sz w:val="22"/>
        </w:rPr>
        <w:t xml:space="preserve"> e-mai</w:t>
      </w:r>
      <w:r w:rsidR="00E61955" w:rsidRPr="00E61955">
        <w:rPr>
          <w:rFonts w:asciiTheme="majorHAnsi" w:hAnsiTheme="majorHAnsi"/>
          <w:sz w:val="22"/>
        </w:rPr>
        <w:t>l</w:t>
      </w:r>
      <w:r w:rsidR="00F10F18" w:rsidRPr="00E61955">
        <w:rPr>
          <w:rFonts w:asciiTheme="majorHAnsi" w:hAnsiTheme="majorHAnsi"/>
          <w:sz w:val="22"/>
        </w:rPr>
        <w:t xml:space="preserve">: </w:t>
      </w:r>
      <w:hyperlink r:id="rId10" w:history="1">
        <w:r w:rsidR="00F10F18" w:rsidRPr="00E61955">
          <w:rPr>
            <w:rStyle w:val="Hyperlink"/>
            <w:rFonts w:asciiTheme="majorHAnsi" w:hAnsiTheme="majorHAnsi"/>
            <w:color w:val="auto"/>
            <w:sz w:val="22"/>
          </w:rPr>
          <w:t>primaria.damienesti@yahoo.com</w:t>
        </w:r>
      </w:hyperlink>
      <w:r w:rsidR="00F10F18" w:rsidRPr="00E61955">
        <w:rPr>
          <w:rStyle w:val="Hyperlink"/>
          <w:rFonts w:asciiTheme="majorHAnsi" w:hAnsiTheme="majorHAnsi"/>
          <w:color w:val="auto"/>
          <w:sz w:val="22"/>
        </w:rPr>
        <w:t xml:space="preserve"> </w:t>
      </w:r>
    </w:p>
    <w:p w:rsidR="00007C93" w:rsidRPr="00E61955" w:rsidRDefault="00007C93" w:rsidP="004E2D5E">
      <w:pPr>
        <w:pStyle w:val="NoSpacing"/>
        <w:rPr>
          <w:color w:val="auto"/>
        </w:rPr>
      </w:pPr>
    </w:p>
    <w:p w:rsidR="00F10F18" w:rsidRPr="00E61955" w:rsidRDefault="00007C93" w:rsidP="00F10F18">
      <w:pPr>
        <w:pStyle w:val="NoSpacing"/>
        <w:jc w:val="center"/>
        <w:rPr>
          <w:b/>
          <w:color w:val="auto"/>
          <w:szCs w:val="22"/>
        </w:rPr>
      </w:pPr>
      <w:r w:rsidRPr="00E61955">
        <w:rPr>
          <w:b/>
          <w:color w:val="auto"/>
          <w:szCs w:val="22"/>
        </w:rPr>
        <w:t xml:space="preserve">P R O C E </w:t>
      </w:r>
      <w:proofErr w:type="gramStart"/>
      <w:r w:rsidRPr="00E61955">
        <w:rPr>
          <w:b/>
          <w:color w:val="auto"/>
          <w:szCs w:val="22"/>
        </w:rPr>
        <w:t>S  –</w:t>
      </w:r>
      <w:proofErr w:type="gramEnd"/>
      <w:r w:rsidRPr="00E61955">
        <w:rPr>
          <w:b/>
          <w:color w:val="auto"/>
          <w:szCs w:val="22"/>
        </w:rPr>
        <w:t xml:space="preserve"> V E R B A L</w:t>
      </w:r>
    </w:p>
    <w:p w:rsidR="00C929B4" w:rsidRPr="00E61955" w:rsidRDefault="00C929B4" w:rsidP="00F87590">
      <w:pPr>
        <w:pStyle w:val="NoSpacing"/>
        <w:spacing w:line="240" w:lineRule="auto"/>
        <w:rPr>
          <w:color w:val="auto"/>
        </w:rPr>
      </w:pPr>
    </w:p>
    <w:p w:rsidR="000D02A9" w:rsidRPr="00E61955" w:rsidRDefault="00007C93" w:rsidP="00F101CE">
      <w:pPr>
        <w:jc w:val="both"/>
        <w:rPr>
          <w:rFonts w:asciiTheme="majorHAnsi" w:hAnsiTheme="majorHAnsi"/>
          <w:lang w:val="it-IT"/>
        </w:rPr>
      </w:pPr>
      <w:r w:rsidRPr="00E61955">
        <w:rPr>
          <w:rFonts w:asciiTheme="majorHAnsi" w:hAnsiTheme="majorHAnsi"/>
          <w:b/>
        </w:rPr>
        <w:t xml:space="preserve">              Încheiat astăzi, </w:t>
      </w:r>
      <w:r w:rsidR="003A629F" w:rsidRPr="00E61955">
        <w:rPr>
          <w:rFonts w:asciiTheme="majorHAnsi" w:hAnsiTheme="majorHAnsi"/>
          <w:b/>
        </w:rPr>
        <w:t>13.06</w:t>
      </w:r>
      <w:r w:rsidR="005D31CB" w:rsidRPr="00E61955">
        <w:rPr>
          <w:rFonts w:asciiTheme="majorHAnsi" w:hAnsiTheme="majorHAnsi"/>
          <w:b/>
        </w:rPr>
        <w:t>.2025</w:t>
      </w:r>
      <w:r w:rsidRPr="00E61955">
        <w:rPr>
          <w:rFonts w:asciiTheme="majorHAnsi" w:hAnsiTheme="majorHAnsi"/>
          <w:b/>
        </w:rPr>
        <w:t xml:space="preserve"> </w:t>
      </w:r>
      <w:r w:rsidRPr="00E61955">
        <w:rPr>
          <w:rFonts w:asciiTheme="majorHAnsi" w:hAnsiTheme="majorHAnsi"/>
        </w:rPr>
        <w:t xml:space="preserve">în ședința </w:t>
      </w:r>
      <w:r w:rsidR="005D31CB" w:rsidRPr="00E61955">
        <w:rPr>
          <w:rFonts w:asciiTheme="majorHAnsi" w:hAnsiTheme="majorHAnsi"/>
        </w:rPr>
        <w:t xml:space="preserve">convocată ,,de îndată,, </w:t>
      </w:r>
      <w:r w:rsidRPr="00E61955">
        <w:rPr>
          <w:rFonts w:asciiTheme="majorHAnsi" w:hAnsiTheme="majorHAnsi"/>
        </w:rPr>
        <w:t xml:space="preserve">a Consiliului Local al comunei DĂMIENEȘTI, </w:t>
      </w:r>
      <w:r w:rsidR="000D02A9" w:rsidRPr="00E61955">
        <w:rPr>
          <w:rFonts w:asciiTheme="majorHAnsi" w:hAnsiTheme="majorHAnsi"/>
        </w:rPr>
        <w:t xml:space="preserve">convocată conform art. 134, alin. (1), lit.a, alin.(4), art.138, alin.(13), (14), (15), (16) și (17) și art.155, alin.(1), lit.a din Ordonanța de Urgență a Guvernului nr. 57/2019, privind Codul Administrativ, cu modificările şi completările ulterioare, prin </w:t>
      </w:r>
      <w:r w:rsidR="000D02A9" w:rsidRPr="00E61955">
        <w:rPr>
          <w:rFonts w:asciiTheme="majorHAnsi" w:hAnsiTheme="majorHAnsi"/>
          <w:b/>
        </w:rPr>
        <w:t xml:space="preserve">Dispoziția Primarului </w:t>
      </w:r>
      <w:r w:rsidR="000D02A9" w:rsidRPr="00E61955">
        <w:rPr>
          <w:rFonts w:asciiTheme="majorHAnsi" w:hAnsiTheme="majorHAnsi"/>
          <w:b/>
          <w:lang w:val="it-IT"/>
        </w:rPr>
        <w:t xml:space="preserve">nr.  </w:t>
      </w:r>
      <w:r w:rsidR="003A629F" w:rsidRPr="00E61955">
        <w:rPr>
          <w:rFonts w:asciiTheme="majorHAnsi" w:hAnsiTheme="majorHAnsi"/>
          <w:b/>
          <w:lang w:val="it-IT"/>
        </w:rPr>
        <w:t>65</w:t>
      </w:r>
      <w:r w:rsidR="000D02A9" w:rsidRPr="00E61955">
        <w:rPr>
          <w:rFonts w:asciiTheme="majorHAnsi" w:hAnsiTheme="majorHAnsi"/>
          <w:b/>
          <w:lang w:val="it-IT"/>
        </w:rPr>
        <w:t xml:space="preserve">  </w:t>
      </w:r>
      <w:r w:rsidR="000D02A9" w:rsidRPr="00E61955">
        <w:rPr>
          <w:rFonts w:asciiTheme="majorHAnsi" w:hAnsiTheme="majorHAnsi"/>
          <w:lang w:val="it-IT"/>
        </w:rPr>
        <w:t>din</w:t>
      </w:r>
      <w:r w:rsidR="000D02A9" w:rsidRPr="00E61955">
        <w:rPr>
          <w:rFonts w:asciiTheme="majorHAnsi" w:hAnsiTheme="majorHAnsi"/>
          <w:b/>
          <w:lang w:val="it-IT"/>
        </w:rPr>
        <w:t xml:space="preserve">  </w:t>
      </w:r>
      <w:r w:rsidR="003A629F" w:rsidRPr="00E61955">
        <w:rPr>
          <w:rFonts w:asciiTheme="majorHAnsi" w:hAnsiTheme="majorHAnsi"/>
          <w:b/>
          <w:lang w:val="it-IT"/>
        </w:rPr>
        <w:t>10.06.2</w:t>
      </w:r>
      <w:r w:rsidR="005D31CB" w:rsidRPr="00E61955">
        <w:rPr>
          <w:rFonts w:asciiTheme="majorHAnsi" w:hAnsiTheme="majorHAnsi"/>
          <w:b/>
          <w:lang w:val="it-IT"/>
        </w:rPr>
        <w:t>025.</w:t>
      </w:r>
    </w:p>
    <w:p w:rsidR="006A36C8" w:rsidRPr="00E61955" w:rsidRDefault="00007C93" w:rsidP="00F101CE">
      <w:pPr>
        <w:jc w:val="both"/>
        <w:rPr>
          <w:rFonts w:asciiTheme="majorHAnsi" w:hAnsiTheme="majorHAnsi"/>
        </w:rPr>
      </w:pPr>
      <w:r w:rsidRPr="00E61955">
        <w:rPr>
          <w:rFonts w:asciiTheme="majorHAnsi" w:hAnsiTheme="majorHAnsi"/>
          <w:bCs/>
        </w:rPr>
        <w:t xml:space="preserve">la </w:t>
      </w:r>
      <w:r w:rsidRPr="00E61955">
        <w:rPr>
          <w:rFonts w:asciiTheme="majorHAnsi" w:hAnsiTheme="majorHAnsi"/>
        </w:rPr>
        <w:t>care participă</w:t>
      </w:r>
      <w:r w:rsidR="005D31CB" w:rsidRPr="00E61955">
        <w:rPr>
          <w:rFonts w:asciiTheme="majorHAnsi" w:hAnsiTheme="majorHAnsi"/>
        </w:rPr>
        <w:t xml:space="preserve"> </w:t>
      </w:r>
      <w:r w:rsidRPr="00E61955">
        <w:rPr>
          <w:rFonts w:asciiTheme="majorHAnsi" w:hAnsiTheme="majorHAnsi"/>
        </w:rPr>
        <w:t>domnul primar RĂILEANU Vasilică</w:t>
      </w:r>
      <w:r w:rsidR="004D6E4F" w:rsidRPr="00E61955">
        <w:rPr>
          <w:rFonts w:asciiTheme="majorHAnsi" w:hAnsiTheme="majorHAnsi"/>
        </w:rPr>
        <w:t>-</w:t>
      </w:r>
      <w:r w:rsidRPr="00E61955">
        <w:rPr>
          <w:rFonts w:asciiTheme="majorHAnsi" w:hAnsiTheme="majorHAnsi"/>
        </w:rPr>
        <w:t>Cătălin</w:t>
      </w:r>
      <w:r w:rsidR="005D31CB" w:rsidRPr="00E61955">
        <w:rPr>
          <w:rFonts w:asciiTheme="majorHAnsi" w:hAnsiTheme="majorHAnsi"/>
        </w:rPr>
        <w:t xml:space="preserve"> și</w:t>
      </w:r>
      <w:r w:rsidRPr="00E61955">
        <w:rPr>
          <w:rFonts w:asciiTheme="majorHAnsi" w:hAnsiTheme="majorHAnsi"/>
        </w:rPr>
        <w:t xml:space="preserve"> secretarul general </w:t>
      </w:r>
      <w:r w:rsidR="006A36C8" w:rsidRPr="00E61955">
        <w:rPr>
          <w:rFonts w:asciiTheme="majorHAnsi" w:hAnsiTheme="majorHAnsi"/>
        </w:rPr>
        <w:t xml:space="preserve">delegat </w:t>
      </w:r>
      <w:r w:rsidRPr="00E61955">
        <w:rPr>
          <w:rFonts w:asciiTheme="majorHAnsi" w:hAnsiTheme="majorHAnsi"/>
        </w:rPr>
        <w:t xml:space="preserve">al comunei, precum și </w:t>
      </w:r>
      <w:r w:rsidR="006A36C8" w:rsidRPr="00E61955">
        <w:rPr>
          <w:rFonts w:asciiTheme="majorHAnsi" w:hAnsiTheme="majorHAnsi"/>
        </w:rPr>
        <w:t>cei 11</w:t>
      </w:r>
      <w:r w:rsidRPr="00E61955">
        <w:rPr>
          <w:rFonts w:asciiTheme="majorHAnsi" w:hAnsiTheme="majorHAnsi"/>
        </w:rPr>
        <w:t xml:space="preserve"> consilieri locali din cei 11 consilieri locali în funcție.</w:t>
      </w:r>
    </w:p>
    <w:p w:rsidR="000D02A9" w:rsidRPr="00E61955" w:rsidRDefault="000D02A9" w:rsidP="00F101CE">
      <w:pPr>
        <w:jc w:val="both"/>
        <w:rPr>
          <w:rFonts w:asciiTheme="majorHAnsi" w:hAnsiTheme="majorHAnsi"/>
        </w:rPr>
      </w:pPr>
      <w:r w:rsidRPr="00E61955">
        <w:rPr>
          <w:rFonts w:asciiTheme="majorHAnsi" w:hAnsiTheme="majorHAnsi"/>
        </w:rPr>
        <w:t xml:space="preserve">             Material</w:t>
      </w:r>
      <w:r w:rsidR="005D31CB" w:rsidRPr="00E61955">
        <w:rPr>
          <w:rFonts w:asciiTheme="majorHAnsi" w:hAnsiTheme="majorHAnsi"/>
        </w:rPr>
        <w:t>ul</w:t>
      </w:r>
      <w:r w:rsidRPr="00E61955">
        <w:rPr>
          <w:rFonts w:asciiTheme="majorHAnsi" w:hAnsiTheme="majorHAnsi"/>
        </w:rPr>
        <w:t xml:space="preserve"> înscris pe proiectul ordinii de zi al ședinței</w:t>
      </w:r>
      <w:r w:rsidR="005D31CB" w:rsidRPr="00E61955">
        <w:rPr>
          <w:rFonts w:asciiTheme="majorHAnsi" w:hAnsiTheme="majorHAnsi"/>
        </w:rPr>
        <w:t xml:space="preserve"> </w:t>
      </w:r>
      <w:r w:rsidRPr="00E61955">
        <w:rPr>
          <w:rFonts w:asciiTheme="majorHAnsi" w:hAnsiTheme="majorHAnsi"/>
        </w:rPr>
        <w:t xml:space="preserve"> a fost puse la dispoziția consilierilor locali, în format scris transmise Comisiilor de specialitate cu nr. de înregistrare </w:t>
      </w:r>
      <w:r w:rsidR="003A629F" w:rsidRPr="00E61955">
        <w:rPr>
          <w:rFonts w:asciiTheme="majorHAnsi" w:hAnsiTheme="majorHAnsi"/>
        </w:rPr>
        <w:t xml:space="preserve">2253, 2254 </w:t>
      </w:r>
      <w:r w:rsidRPr="00E61955">
        <w:rPr>
          <w:rFonts w:asciiTheme="majorHAnsi" w:hAnsiTheme="majorHAnsi"/>
        </w:rPr>
        <w:t xml:space="preserve">și </w:t>
      </w:r>
      <w:r w:rsidR="003A629F" w:rsidRPr="00E61955">
        <w:rPr>
          <w:rFonts w:asciiTheme="majorHAnsi" w:hAnsiTheme="majorHAnsi"/>
        </w:rPr>
        <w:t>2255</w:t>
      </w:r>
      <w:r w:rsidRPr="00E61955">
        <w:rPr>
          <w:rFonts w:asciiTheme="majorHAnsi" w:hAnsiTheme="majorHAnsi"/>
        </w:rPr>
        <w:t xml:space="preserve">  din </w:t>
      </w:r>
      <w:r w:rsidR="003A629F" w:rsidRPr="00E61955">
        <w:rPr>
          <w:rFonts w:asciiTheme="majorHAnsi" w:hAnsiTheme="majorHAnsi"/>
        </w:rPr>
        <w:t>10.06</w:t>
      </w:r>
      <w:r w:rsidR="005D31CB" w:rsidRPr="00E61955">
        <w:rPr>
          <w:rFonts w:asciiTheme="majorHAnsi" w:hAnsiTheme="majorHAnsi"/>
        </w:rPr>
        <w:t>.2025</w:t>
      </w:r>
      <w:r w:rsidRPr="00E61955">
        <w:rPr>
          <w:rFonts w:asciiTheme="majorHAnsi" w:hAnsiTheme="majorHAnsi"/>
        </w:rPr>
        <w:t xml:space="preserve"> și pe WhatsApp,</w:t>
      </w:r>
      <w:r w:rsidR="004C6ACC" w:rsidRPr="00E61955">
        <w:rPr>
          <w:rFonts w:asciiTheme="majorHAnsi" w:hAnsiTheme="majorHAnsi"/>
        </w:rPr>
        <w:t xml:space="preserve"> </w:t>
      </w:r>
      <w:r w:rsidRPr="00E61955">
        <w:rPr>
          <w:rFonts w:asciiTheme="majorHAnsi" w:hAnsiTheme="majorHAnsi"/>
        </w:rPr>
        <w:t>odată cu convocatorul transmis.</w:t>
      </w:r>
    </w:p>
    <w:p w:rsidR="001F0942" w:rsidRPr="00E61955" w:rsidRDefault="000D02A9" w:rsidP="00F101CE">
      <w:pPr>
        <w:pStyle w:val="Frspaiere1"/>
        <w:jc w:val="both"/>
        <w:rPr>
          <w:rFonts w:asciiTheme="majorHAnsi" w:hAnsiTheme="majorHAnsi"/>
          <w:color w:val="auto"/>
          <w:sz w:val="24"/>
          <w:szCs w:val="24"/>
        </w:rPr>
      </w:pPr>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În</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baza</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prezenței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înregistrate</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în</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evidența</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ținută</w:t>
      </w:r>
      <w:proofErr w:type="spellEnd"/>
      <w:r w:rsidRPr="00E61955">
        <w:rPr>
          <w:rFonts w:asciiTheme="majorHAnsi" w:hAnsiTheme="majorHAnsi"/>
          <w:color w:val="auto"/>
          <w:sz w:val="24"/>
          <w:szCs w:val="24"/>
        </w:rPr>
        <w:t xml:space="preserve"> de </w:t>
      </w:r>
      <w:proofErr w:type="spellStart"/>
      <w:r w:rsidRPr="00E61955">
        <w:rPr>
          <w:rFonts w:asciiTheme="majorHAnsi" w:hAnsiTheme="majorHAnsi"/>
          <w:color w:val="auto"/>
          <w:sz w:val="24"/>
          <w:szCs w:val="24"/>
        </w:rPr>
        <w:t>secretarul</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comunei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sunt</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prezenți</w:t>
      </w:r>
      <w:proofErr w:type="spellEnd"/>
      <w:r w:rsidRPr="00E61955">
        <w:rPr>
          <w:rFonts w:asciiTheme="majorHAnsi" w:hAnsiTheme="majorHAnsi"/>
          <w:color w:val="auto"/>
          <w:sz w:val="24"/>
          <w:szCs w:val="24"/>
        </w:rPr>
        <w:t xml:space="preserve"> la </w:t>
      </w:r>
      <w:proofErr w:type="spellStart"/>
      <w:r w:rsidRPr="00E61955">
        <w:rPr>
          <w:rFonts w:asciiTheme="majorHAnsi" w:hAnsiTheme="majorHAnsi"/>
          <w:color w:val="auto"/>
          <w:sz w:val="24"/>
          <w:szCs w:val="24"/>
        </w:rPr>
        <w:t>ședință</w:t>
      </w:r>
      <w:proofErr w:type="spellEnd"/>
      <w:r w:rsidRPr="00E61955">
        <w:rPr>
          <w:rFonts w:asciiTheme="majorHAnsi" w:hAnsiTheme="majorHAnsi"/>
          <w:color w:val="auto"/>
          <w:sz w:val="24"/>
          <w:szCs w:val="24"/>
        </w:rPr>
        <w:t xml:space="preserve"> 11 </w:t>
      </w:r>
      <w:proofErr w:type="spellStart"/>
      <w:r w:rsidRPr="00E61955">
        <w:rPr>
          <w:rFonts w:asciiTheme="majorHAnsi" w:hAnsiTheme="majorHAnsi"/>
          <w:color w:val="auto"/>
          <w:sz w:val="24"/>
          <w:szCs w:val="24"/>
        </w:rPr>
        <w:t>consilieri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locali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în</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funcție</w:t>
      </w:r>
      <w:proofErr w:type="spellEnd"/>
      <w:r w:rsidR="001F0942" w:rsidRPr="00E61955">
        <w:rPr>
          <w:rFonts w:asciiTheme="majorHAnsi" w:hAnsiTheme="majorHAnsi"/>
          <w:color w:val="auto"/>
          <w:sz w:val="24"/>
          <w:szCs w:val="24"/>
        </w:rPr>
        <w:t xml:space="preserve">, </w:t>
      </w:r>
      <w:proofErr w:type="spellStart"/>
      <w:r w:rsidR="001F0942" w:rsidRPr="00E61955">
        <w:rPr>
          <w:rFonts w:asciiTheme="majorHAnsi" w:hAnsiTheme="majorHAnsi"/>
          <w:color w:val="auto"/>
          <w:sz w:val="24"/>
          <w:szCs w:val="24"/>
        </w:rPr>
        <w:t>după</w:t>
      </w:r>
      <w:proofErr w:type="spellEnd"/>
      <w:r w:rsidR="001F0942" w:rsidRPr="00E61955">
        <w:rPr>
          <w:rFonts w:asciiTheme="majorHAnsi" w:hAnsiTheme="majorHAnsi"/>
          <w:color w:val="auto"/>
          <w:sz w:val="24"/>
          <w:szCs w:val="24"/>
        </w:rPr>
        <w:t xml:space="preserve"> cum </w:t>
      </w:r>
      <w:proofErr w:type="spellStart"/>
      <w:r w:rsidR="001F0942" w:rsidRPr="00E61955">
        <w:rPr>
          <w:rFonts w:asciiTheme="majorHAnsi" w:hAnsiTheme="majorHAnsi"/>
          <w:color w:val="auto"/>
          <w:sz w:val="24"/>
          <w:szCs w:val="24"/>
        </w:rPr>
        <w:t>urmează</w:t>
      </w:r>
      <w:proofErr w:type="spellEnd"/>
    </w:p>
    <w:tbl>
      <w:tblPr>
        <w:tblStyle w:val="TableGrid"/>
        <w:tblW w:w="9072" w:type="dxa"/>
        <w:tblInd w:w="-5" w:type="dxa"/>
        <w:tblLook w:val="04A0"/>
      </w:tblPr>
      <w:tblGrid>
        <w:gridCol w:w="4253"/>
        <w:gridCol w:w="2268"/>
        <w:gridCol w:w="2551"/>
      </w:tblGrid>
      <w:tr w:rsidR="00E61955" w:rsidRPr="00E61955" w:rsidTr="005D31CB">
        <w:tc>
          <w:tcPr>
            <w:tcW w:w="4253" w:type="dxa"/>
          </w:tcPr>
          <w:p w:rsidR="005D31CB" w:rsidRPr="00E61955" w:rsidRDefault="005D31CB" w:rsidP="00734457">
            <w:pPr>
              <w:pStyle w:val="NoSpacing"/>
              <w:ind w:left="720"/>
              <w:rPr>
                <w:color w:val="auto"/>
              </w:rPr>
            </w:pPr>
            <w:proofErr w:type="spellStart"/>
            <w:r w:rsidRPr="00E61955">
              <w:rPr>
                <w:color w:val="auto"/>
              </w:rPr>
              <w:t>Nume-prenume</w:t>
            </w:r>
            <w:proofErr w:type="spellEnd"/>
          </w:p>
        </w:tc>
        <w:tc>
          <w:tcPr>
            <w:tcW w:w="2268" w:type="dxa"/>
          </w:tcPr>
          <w:p w:rsidR="005D31CB" w:rsidRPr="00E61955" w:rsidRDefault="005D31CB" w:rsidP="00734457">
            <w:pPr>
              <w:pStyle w:val="NoSpacing"/>
              <w:ind w:left="-11"/>
              <w:jc w:val="center"/>
              <w:rPr>
                <w:color w:val="auto"/>
              </w:rPr>
            </w:pPr>
            <w:proofErr w:type="spellStart"/>
            <w:r w:rsidRPr="00E61955">
              <w:rPr>
                <w:rFonts w:ascii="Cambria" w:hAnsi="Cambria"/>
                <w:color w:val="auto"/>
              </w:rPr>
              <w:t>Prezenţa</w:t>
            </w:r>
            <w:proofErr w:type="spellEnd"/>
            <w:r w:rsidRPr="00E61955">
              <w:rPr>
                <w:rFonts w:ascii="Cambria" w:hAnsi="Cambria"/>
                <w:color w:val="auto"/>
              </w:rPr>
              <w:t xml:space="preserve"> </w:t>
            </w:r>
            <w:proofErr w:type="spellStart"/>
            <w:r w:rsidRPr="00E61955">
              <w:rPr>
                <w:rFonts w:ascii="Cambria" w:hAnsi="Cambria"/>
                <w:color w:val="auto"/>
              </w:rPr>
              <w:t>fizică</w:t>
            </w:r>
            <w:proofErr w:type="spellEnd"/>
          </w:p>
        </w:tc>
        <w:tc>
          <w:tcPr>
            <w:tcW w:w="2551" w:type="dxa"/>
          </w:tcPr>
          <w:p w:rsidR="005D31CB" w:rsidRPr="00E61955" w:rsidRDefault="005D31CB" w:rsidP="00734457">
            <w:pPr>
              <w:pStyle w:val="NoSpacing"/>
              <w:ind w:left="38"/>
              <w:jc w:val="center"/>
              <w:rPr>
                <w:rFonts w:ascii="Cambria" w:hAnsi="Cambria"/>
                <w:color w:val="auto"/>
              </w:rPr>
            </w:pPr>
            <w:proofErr w:type="spellStart"/>
            <w:r w:rsidRPr="00E61955">
              <w:rPr>
                <w:rFonts w:ascii="Cambria" w:hAnsi="Cambria"/>
                <w:color w:val="auto"/>
              </w:rPr>
              <w:t>Participare</w:t>
            </w:r>
            <w:proofErr w:type="spellEnd"/>
            <w:r w:rsidRPr="00E61955">
              <w:rPr>
                <w:rFonts w:ascii="Cambria" w:hAnsi="Cambria"/>
                <w:color w:val="auto"/>
              </w:rPr>
              <w:t xml:space="preserve"> </w:t>
            </w:r>
            <w:proofErr w:type="spellStart"/>
            <w:r w:rsidRPr="00E61955">
              <w:rPr>
                <w:rFonts w:ascii="Cambria" w:hAnsi="Cambria"/>
                <w:color w:val="auto"/>
              </w:rPr>
              <w:t>prin</w:t>
            </w:r>
            <w:proofErr w:type="spellEnd"/>
            <w:r w:rsidRPr="00E61955">
              <w:rPr>
                <w:rFonts w:ascii="Cambria" w:hAnsi="Cambria"/>
                <w:color w:val="auto"/>
              </w:rPr>
              <w:t xml:space="preserve"> </w:t>
            </w:r>
          </w:p>
          <w:p w:rsidR="005D31CB" w:rsidRPr="00E61955" w:rsidRDefault="005D31CB" w:rsidP="00734457">
            <w:pPr>
              <w:pStyle w:val="NoSpacing"/>
              <w:ind w:left="38"/>
              <w:jc w:val="center"/>
              <w:rPr>
                <w:color w:val="auto"/>
              </w:rPr>
            </w:pPr>
            <w:proofErr w:type="spellStart"/>
            <w:r w:rsidRPr="00E61955">
              <w:rPr>
                <w:rFonts w:ascii="Cambria" w:hAnsi="Cambria"/>
                <w:color w:val="auto"/>
              </w:rPr>
              <w:t>mijloace</w:t>
            </w:r>
            <w:proofErr w:type="spellEnd"/>
            <w:r w:rsidRPr="00E61955">
              <w:rPr>
                <w:rFonts w:ascii="Cambria" w:hAnsi="Cambria"/>
                <w:color w:val="auto"/>
              </w:rPr>
              <w:t xml:space="preserve"> </w:t>
            </w:r>
            <w:proofErr w:type="spellStart"/>
            <w:r w:rsidRPr="00E61955">
              <w:rPr>
                <w:rFonts w:ascii="Cambria" w:hAnsi="Cambria"/>
                <w:color w:val="auto"/>
              </w:rPr>
              <w:t>electronice</w:t>
            </w:r>
            <w:proofErr w:type="spellEnd"/>
          </w:p>
        </w:tc>
      </w:tr>
      <w:tr w:rsidR="00E61955" w:rsidRPr="00E61955" w:rsidTr="005D31CB">
        <w:tc>
          <w:tcPr>
            <w:tcW w:w="4253" w:type="dxa"/>
            <w:vAlign w:val="center"/>
            <w:hideMark/>
          </w:tcPr>
          <w:p w:rsidR="005D31CB" w:rsidRPr="00E61955" w:rsidRDefault="005D31CB" w:rsidP="005D31CB">
            <w:pPr>
              <w:pStyle w:val="NoSpacing"/>
              <w:numPr>
                <w:ilvl w:val="0"/>
                <w:numId w:val="21"/>
              </w:numPr>
              <w:jc w:val="left"/>
              <w:rPr>
                <w:color w:val="auto"/>
              </w:rPr>
            </w:pPr>
            <w:r w:rsidRPr="00E61955">
              <w:rPr>
                <w:color w:val="auto"/>
              </w:rPr>
              <w:t>POPOVICI MARIUS</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hideMark/>
          </w:tcPr>
          <w:p w:rsidR="005D31CB" w:rsidRPr="00E61955" w:rsidRDefault="005D31CB" w:rsidP="005D31CB">
            <w:pPr>
              <w:pStyle w:val="NoSpacing"/>
              <w:numPr>
                <w:ilvl w:val="0"/>
                <w:numId w:val="21"/>
              </w:numPr>
              <w:jc w:val="left"/>
              <w:rPr>
                <w:color w:val="auto"/>
              </w:rPr>
            </w:pPr>
            <w:r w:rsidRPr="00E61955">
              <w:rPr>
                <w:color w:val="auto"/>
              </w:rPr>
              <w:t>NIȚĂ VASILE</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hideMark/>
          </w:tcPr>
          <w:p w:rsidR="005D31CB" w:rsidRPr="00E61955" w:rsidRDefault="005D31CB" w:rsidP="005D31CB">
            <w:pPr>
              <w:pStyle w:val="NoSpacing"/>
              <w:numPr>
                <w:ilvl w:val="0"/>
                <w:numId w:val="21"/>
              </w:numPr>
              <w:jc w:val="left"/>
              <w:rPr>
                <w:color w:val="auto"/>
              </w:rPr>
            </w:pPr>
            <w:r w:rsidRPr="00E61955">
              <w:rPr>
                <w:color w:val="auto"/>
              </w:rPr>
              <w:t>BERBECE MIHAI</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hideMark/>
          </w:tcPr>
          <w:p w:rsidR="005D31CB" w:rsidRPr="00E61955" w:rsidRDefault="005D31CB" w:rsidP="005D31CB">
            <w:pPr>
              <w:pStyle w:val="NoSpacing"/>
              <w:numPr>
                <w:ilvl w:val="0"/>
                <w:numId w:val="21"/>
              </w:numPr>
              <w:jc w:val="left"/>
              <w:rPr>
                <w:color w:val="auto"/>
              </w:rPr>
            </w:pPr>
            <w:r w:rsidRPr="00E61955">
              <w:rPr>
                <w:color w:val="auto"/>
              </w:rPr>
              <w:t>CĂTĂU DORU</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tcPr>
          <w:p w:rsidR="005D31CB" w:rsidRPr="00E61955" w:rsidRDefault="005D31CB" w:rsidP="005D31CB">
            <w:pPr>
              <w:pStyle w:val="NoSpacing"/>
              <w:numPr>
                <w:ilvl w:val="0"/>
                <w:numId w:val="21"/>
              </w:numPr>
              <w:jc w:val="left"/>
              <w:rPr>
                <w:color w:val="auto"/>
              </w:rPr>
            </w:pPr>
            <w:r w:rsidRPr="00E61955">
              <w:rPr>
                <w:color w:val="auto"/>
              </w:rPr>
              <w:t>UNGUREANU ANIȘOARA</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tcPr>
          <w:p w:rsidR="005D31CB" w:rsidRPr="00E61955" w:rsidRDefault="005D31CB" w:rsidP="005D31CB">
            <w:pPr>
              <w:pStyle w:val="NoSpacing"/>
              <w:numPr>
                <w:ilvl w:val="0"/>
                <w:numId w:val="21"/>
              </w:numPr>
              <w:jc w:val="left"/>
              <w:rPr>
                <w:color w:val="auto"/>
              </w:rPr>
            </w:pPr>
            <w:r w:rsidRPr="00E61955">
              <w:rPr>
                <w:color w:val="auto"/>
              </w:rPr>
              <w:t>BACIU MARIUS</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tcPr>
          <w:p w:rsidR="005D31CB" w:rsidRPr="00E61955" w:rsidRDefault="005D31CB" w:rsidP="005D31CB">
            <w:pPr>
              <w:pStyle w:val="NoSpacing"/>
              <w:numPr>
                <w:ilvl w:val="0"/>
                <w:numId w:val="21"/>
              </w:numPr>
              <w:jc w:val="left"/>
              <w:rPr>
                <w:color w:val="auto"/>
              </w:rPr>
            </w:pPr>
            <w:r w:rsidRPr="00E61955">
              <w:rPr>
                <w:color w:val="auto"/>
              </w:rPr>
              <w:t>DRAM DĂNUȚA</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vAlign w:val="center"/>
          </w:tcPr>
          <w:p w:rsidR="005D31CB" w:rsidRPr="00E61955" w:rsidRDefault="005D31CB" w:rsidP="005D31CB">
            <w:pPr>
              <w:pStyle w:val="NoSpacing"/>
              <w:numPr>
                <w:ilvl w:val="0"/>
                <w:numId w:val="21"/>
              </w:numPr>
              <w:jc w:val="left"/>
              <w:rPr>
                <w:color w:val="auto"/>
              </w:rPr>
            </w:pPr>
            <w:r w:rsidRPr="00E61955">
              <w:rPr>
                <w:color w:val="auto"/>
              </w:rPr>
              <w:t>PITICA LUDOVIC</w:t>
            </w:r>
          </w:p>
        </w:tc>
        <w:tc>
          <w:tcPr>
            <w:tcW w:w="2268" w:type="dxa"/>
          </w:tcPr>
          <w:p w:rsidR="005D31CB" w:rsidRPr="00E61955" w:rsidRDefault="005D31CB" w:rsidP="00734457">
            <w:pPr>
              <w:pStyle w:val="NoSpacing"/>
              <w:jc w:val="center"/>
              <w:rPr>
                <w:color w:val="auto"/>
              </w:rPr>
            </w:pPr>
          </w:p>
        </w:tc>
        <w:tc>
          <w:tcPr>
            <w:tcW w:w="2551" w:type="dxa"/>
          </w:tcPr>
          <w:p w:rsidR="005D31CB" w:rsidRPr="00E61955" w:rsidRDefault="005D31CB" w:rsidP="00734457">
            <w:pPr>
              <w:pStyle w:val="NoSpacing"/>
              <w:ind w:left="180"/>
              <w:jc w:val="center"/>
              <w:rPr>
                <w:color w:val="auto"/>
              </w:rPr>
            </w:pPr>
            <w:r w:rsidRPr="00E61955">
              <w:rPr>
                <w:color w:val="auto"/>
              </w:rPr>
              <w:t>X</w:t>
            </w:r>
          </w:p>
        </w:tc>
      </w:tr>
      <w:tr w:rsidR="00E61955" w:rsidRPr="00E61955" w:rsidTr="005D31CB">
        <w:tc>
          <w:tcPr>
            <w:tcW w:w="4253" w:type="dxa"/>
            <w:vAlign w:val="center"/>
          </w:tcPr>
          <w:p w:rsidR="005D31CB" w:rsidRPr="00E61955" w:rsidRDefault="005D31CB" w:rsidP="005D31CB">
            <w:pPr>
              <w:pStyle w:val="NoSpacing"/>
              <w:numPr>
                <w:ilvl w:val="0"/>
                <w:numId w:val="21"/>
              </w:numPr>
              <w:jc w:val="left"/>
              <w:rPr>
                <w:color w:val="auto"/>
              </w:rPr>
            </w:pPr>
            <w:r w:rsidRPr="00E61955">
              <w:rPr>
                <w:color w:val="auto"/>
              </w:rPr>
              <w:t>GHERGHEL MARIUS</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tcPr>
          <w:p w:rsidR="005D31CB" w:rsidRPr="00E61955" w:rsidRDefault="005D31CB" w:rsidP="005D31CB">
            <w:pPr>
              <w:pStyle w:val="NoSpacing"/>
              <w:numPr>
                <w:ilvl w:val="0"/>
                <w:numId w:val="21"/>
              </w:numPr>
              <w:rPr>
                <w:color w:val="auto"/>
              </w:rPr>
            </w:pPr>
            <w:r w:rsidRPr="00E61955">
              <w:rPr>
                <w:color w:val="auto"/>
              </w:rPr>
              <w:t>IMBREA GELU</w:t>
            </w:r>
          </w:p>
        </w:tc>
        <w:tc>
          <w:tcPr>
            <w:tcW w:w="2268" w:type="dxa"/>
          </w:tcPr>
          <w:p w:rsidR="005D31CB" w:rsidRPr="00E61955" w:rsidRDefault="005D31CB" w:rsidP="00734457">
            <w:pPr>
              <w:pStyle w:val="NoSpacing"/>
              <w:jc w:val="center"/>
              <w:rPr>
                <w:color w:val="auto"/>
              </w:rPr>
            </w:pPr>
            <w:r w:rsidRPr="00E61955">
              <w:rPr>
                <w:color w:val="auto"/>
              </w:rPr>
              <w:t>X</w:t>
            </w:r>
          </w:p>
        </w:tc>
        <w:tc>
          <w:tcPr>
            <w:tcW w:w="2551" w:type="dxa"/>
          </w:tcPr>
          <w:p w:rsidR="005D31CB" w:rsidRPr="00E61955" w:rsidRDefault="005D31CB" w:rsidP="00734457">
            <w:pPr>
              <w:pStyle w:val="NoSpacing"/>
              <w:ind w:left="180"/>
              <w:jc w:val="center"/>
              <w:rPr>
                <w:color w:val="auto"/>
              </w:rPr>
            </w:pPr>
          </w:p>
        </w:tc>
      </w:tr>
      <w:tr w:rsidR="00E61955" w:rsidRPr="00E61955" w:rsidTr="005D31CB">
        <w:tc>
          <w:tcPr>
            <w:tcW w:w="4253" w:type="dxa"/>
          </w:tcPr>
          <w:p w:rsidR="003A629F" w:rsidRPr="00E61955" w:rsidRDefault="003A629F" w:rsidP="005D31CB">
            <w:pPr>
              <w:pStyle w:val="NoSpacing"/>
              <w:numPr>
                <w:ilvl w:val="0"/>
                <w:numId w:val="21"/>
              </w:numPr>
              <w:rPr>
                <w:color w:val="auto"/>
              </w:rPr>
            </w:pPr>
            <w:r w:rsidRPr="00E61955">
              <w:rPr>
                <w:color w:val="auto"/>
              </w:rPr>
              <w:t>LAZĂR LUCIAN</w:t>
            </w:r>
          </w:p>
        </w:tc>
        <w:tc>
          <w:tcPr>
            <w:tcW w:w="2268" w:type="dxa"/>
          </w:tcPr>
          <w:p w:rsidR="003A629F" w:rsidRPr="00E61955" w:rsidRDefault="003A629F" w:rsidP="00734457">
            <w:pPr>
              <w:pStyle w:val="NoSpacing"/>
              <w:jc w:val="center"/>
              <w:rPr>
                <w:color w:val="auto"/>
              </w:rPr>
            </w:pPr>
            <w:r w:rsidRPr="00E61955">
              <w:rPr>
                <w:color w:val="auto"/>
              </w:rPr>
              <w:t>X</w:t>
            </w:r>
          </w:p>
        </w:tc>
        <w:tc>
          <w:tcPr>
            <w:tcW w:w="2551" w:type="dxa"/>
          </w:tcPr>
          <w:p w:rsidR="003A629F" w:rsidRPr="00E61955" w:rsidRDefault="003A629F" w:rsidP="00734457">
            <w:pPr>
              <w:pStyle w:val="NoSpacing"/>
              <w:ind w:left="180"/>
              <w:jc w:val="center"/>
              <w:rPr>
                <w:color w:val="auto"/>
              </w:rPr>
            </w:pPr>
          </w:p>
        </w:tc>
      </w:tr>
    </w:tbl>
    <w:p w:rsidR="000D02A9" w:rsidRPr="00E61955" w:rsidRDefault="000D02A9" w:rsidP="00F101CE">
      <w:pPr>
        <w:pStyle w:val="Frspaiere1"/>
        <w:jc w:val="both"/>
        <w:rPr>
          <w:rFonts w:asciiTheme="majorHAnsi" w:hAnsiTheme="majorHAnsi"/>
          <w:color w:val="auto"/>
          <w:sz w:val="24"/>
          <w:szCs w:val="24"/>
        </w:rPr>
      </w:pPr>
    </w:p>
    <w:p w:rsidR="005D31CB" w:rsidRPr="00E61955" w:rsidRDefault="000D02A9" w:rsidP="003A629F">
      <w:pPr>
        <w:pStyle w:val="Frspaiere1"/>
        <w:jc w:val="both"/>
        <w:rPr>
          <w:rFonts w:asciiTheme="majorHAnsi" w:hAnsiTheme="majorHAnsi"/>
          <w:color w:val="auto"/>
          <w:sz w:val="24"/>
          <w:szCs w:val="24"/>
        </w:rPr>
      </w:pPr>
      <w:proofErr w:type="spellStart"/>
      <w:r w:rsidRPr="00E61955">
        <w:rPr>
          <w:rFonts w:asciiTheme="majorHAnsi" w:hAnsiTheme="majorHAnsi"/>
          <w:color w:val="auto"/>
          <w:sz w:val="24"/>
          <w:szCs w:val="24"/>
        </w:rPr>
        <w:t>Ședința</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fiind</w:t>
      </w:r>
      <w:proofErr w:type="spellEnd"/>
      <w:r w:rsidRPr="00E61955">
        <w:rPr>
          <w:rFonts w:asciiTheme="majorHAnsi" w:hAnsiTheme="majorHAnsi"/>
          <w:color w:val="auto"/>
          <w:sz w:val="24"/>
          <w:szCs w:val="24"/>
        </w:rPr>
        <w:t xml:space="preserve"> legal </w:t>
      </w:r>
      <w:proofErr w:type="spellStart"/>
      <w:r w:rsidRPr="00E61955">
        <w:rPr>
          <w:rFonts w:asciiTheme="majorHAnsi" w:hAnsiTheme="majorHAnsi"/>
          <w:color w:val="auto"/>
          <w:sz w:val="24"/>
          <w:szCs w:val="24"/>
        </w:rPr>
        <w:t>convocată</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și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constituită</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își</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poate</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desfășura</w:t>
      </w:r>
      <w:proofErr w:type="spellEnd"/>
      <w:r w:rsidRPr="00E61955">
        <w:rPr>
          <w:rFonts w:asciiTheme="majorHAnsi" w:hAnsiTheme="majorHAnsi"/>
          <w:color w:val="auto"/>
          <w:sz w:val="24"/>
          <w:szCs w:val="24"/>
        </w:rPr>
        <w:t xml:space="preserve"> </w:t>
      </w:r>
      <w:proofErr w:type="spellStart"/>
      <w:r w:rsidRPr="00E61955">
        <w:rPr>
          <w:rFonts w:asciiTheme="majorHAnsi" w:hAnsiTheme="majorHAnsi"/>
          <w:color w:val="auto"/>
          <w:sz w:val="24"/>
          <w:szCs w:val="24"/>
        </w:rPr>
        <w:t>lucrările</w:t>
      </w:r>
      <w:proofErr w:type="spellEnd"/>
      <w:r w:rsidR="005D31CB" w:rsidRPr="00E61955">
        <w:rPr>
          <w:rFonts w:asciiTheme="majorHAnsi" w:hAnsiTheme="majorHAnsi"/>
          <w:color w:val="auto"/>
          <w:sz w:val="24"/>
          <w:szCs w:val="24"/>
        </w:rPr>
        <w:t>.</w:t>
      </w:r>
      <w:r w:rsidR="001F0942" w:rsidRPr="00E61955">
        <w:rPr>
          <w:rFonts w:asciiTheme="majorHAnsi" w:hAnsiTheme="majorHAnsi"/>
          <w:color w:val="auto"/>
          <w:sz w:val="24"/>
          <w:szCs w:val="24"/>
        </w:rPr>
        <w:t xml:space="preserve">      </w:t>
      </w:r>
      <w:r w:rsidR="005D31CB" w:rsidRPr="00E61955">
        <w:rPr>
          <w:rFonts w:asciiTheme="majorHAnsi" w:hAnsiTheme="majorHAnsi"/>
          <w:b/>
          <w:bCs/>
          <w:color w:val="auto"/>
          <w:sz w:val="24"/>
          <w:szCs w:val="24"/>
        </w:rPr>
        <w:t xml:space="preserve"> </w:t>
      </w:r>
    </w:p>
    <w:p w:rsidR="001A7C35" w:rsidRPr="00E61955" w:rsidRDefault="001A7C35" w:rsidP="00F101CE">
      <w:pPr>
        <w:pStyle w:val="NoSpacing"/>
        <w:spacing w:line="240" w:lineRule="auto"/>
        <w:rPr>
          <w:color w:val="auto"/>
        </w:rPr>
      </w:pPr>
      <w:r w:rsidRPr="00E61955">
        <w:rPr>
          <w:color w:val="auto"/>
        </w:rPr>
        <w:t xml:space="preserve">Dl </w:t>
      </w:r>
      <w:proofErr w:type="spellStart"/>
      <w:r w:rsidR="00766A42" w:rsidRPr="00E61955">
        <w:rPr>
          <w:color w:val="auto"/>
        </w:rPr>
        <w:t>presedinte</w:t>
      </w:r>
      <w:proofErr w:type="spellEnd"/>
      <w:r w:rsidR="00766A42" w:rsidRPr="00E61955">
        <w:rPr>
          <w:color w:val="auto"/>
        </w:rPr>
        <w:t xml:space="preserve"> de </w:t>
      </w:r>
      <w:proofErr w:type="spellStart"/>
      <w:r w:rsidR="00766A42" w:rsidRPr="00E61955">
        <w:rPr>
          <w:color w:val="auto"/>
        </w:rPr>
        <w:t>ședință</w:t>
      </w:r>
      <w:proofErr w:type="spellEnd"/>
      <w:r w:rsidR="00766A42" w:rsidRPr="00E61955">
        <w:rPr>
          <w:color w:val="auto"/>
        </w:rPr>
        <w:t xml:space="preserve"> </w:t>
      </w:r>
      <w:proofErr w:type="spellStart"/>
      <w:r w:rsidR="003A629F" w:rsidRPr="00E61955">
        <w:rPr>
          <w:color w:val="auto"/>
        </w:rPr>
        <w:t>Doru</w:t>
      </w:r>
      <w:proofErr w:type="spellEnd"/>
      <w:r w:rsidR="003A629F" w:rsidRPr="00E61955">
        <w:rPr>
          <w:color w:val="auto"/>
        </w:rPr>
        <w:t xml:space="preserve"> </w:t>
      </w:r>
      <w:proofErr w:type="gramStart"/>
      <w:r w:rsidR="003A629F" w:rsidRPr="00E61955">
        <w:rPr>
          <w:color w:val="auto"/>
        </w:rPr>
        <w:t xml:space="preserve">CĂTĂU </w:t>
      </w:r>
      <w:r w:rsidR="00392C0D" w:rsidRPr="00E61955">
        <w:rPr>
          <w:color w:val="auto"/>
        </w:rPr>
        <w:t xml:space="preserve"> </w:t>
      </w:r>
      <w:proofErr w:type="spellStart"/>
      <w:r w:rsidR="004D6E4F" w:rsidRPr="00E61955">
        <w:rPr>
          <w:color w:val="auto"/>
        </w:rPr>
        <w:t>prezintă</w:t>
      </w:r>
      <w:proofErr w:type="spellEnd"/>
      <w:proofErr w:type="gramEnd"/>
      <w:r w:rsidRPr="00E61955">
        <w:rPr>
          <w:color w:val="auto"/>
          <w:lang w:val="ro-RO"/>
        </w:rPr>
        <w:t xml:space="preserve"> ordin</w:t>
      </w:r>
      <w:r w:rsidR="008D6099" w:rsidRPr="00E61955">
        <w:rPr>
          <w:color w:val="auto"/>
          <w:lang w:val="ro-RO"/>
        </w:rPr>
        <w:t>ea</w:t>
      </w:r>
      <w:r w:rsidRPr="00E61955">
        <w:rPr>
          <w:color w:val="auto"/>
          <w:lang w:val="ro-RO"/>
        </w:rPr>
        <w:t xml:space="preserve"> de zi, </w:t>
      </w:r>
      <w:r w:rsidR="008D6099" w:rsidRPr="00E61955">
        <w:rPr>
          <w:color w:val="auto"/>
          <w:lang w:val="ro-RO"/>
        </w:rPr>
        <w:t>după cum urmează</w:t>
      </w:r>
      <w:r w:rsidRPr="00E61955">
        <w:rPr>
          <w:color w:val="auto"/>
          <w:lang w:val="ro-RO"/>
        </w:rPr>
        <w:t xml:space="preserve"> </w:t>
      </w:r>
      <w:r w:rsidRPr="00E61955">
        <w:rPr>
          <w:color w:val="auto"/>
        </w:rPr>
        <w:t>:</w:t>
      </w:r>
    </w:p>
    <w:tbl>
      <w:tblPr>
        <w:tblStyle w:val="TableGrid"/>
        <w:tblpPr w:leftFromText="180" w:rightFromText="180" w:vertAnchor="text" w:horzAnchor="margin" w:tblpY="149"/>
        <w:tblW w:w="9067" w:type="dxa"/>
        <w:shd w:val="clear" w:color="auto" w:fill="FFFFFF" w:themeFill="background1"/>
        <w:tblLook w:val="04A0"/>
      </w:tblPr>
      <w:tblGrid>
        <w:gridCol w:w="392"/>
        <w:gridCol w:w="7116"/>
        <w:gridCol w:w="1559"/>
      </w:tblGrid>
      <w:tr w:rsidR="00E61955" w:rsidRPr="00E61955" w:rsidTr="00E61955">
        <w:trPr>
          <w:trHeight w:val="838"/>
        </w:trPr>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3A629F" w:rsidRPr="00E61955" w:rsidRDefault="003A629F" w:rsidP="0031606D">
            <w:pPr>
              <w:pStyle w:val="Frspaiere1"/>
              <w:rPr>
                <w:rFonts w:asciiTheme="majorHAnsi" w:hAnsiTheme="majorHAnsi"/>
                <w:color w:val="auto"/>
                <w:sz w:val="24"/>
                <w:szCs w:val="24"/>
              </w:rPr>
            </w:pPr>
            <w:r w:rsidRPr="00E61955">
              <w:rPr>
                <w:rFonts w:asciiTheme="majorHAnsi" w:hAnsiTheme="majorHAnsi"/>
                <w:color w:val="auto"/>
                <w:sz w:val="24"/>
                <w:szCs w:val="24"/>
              </w:rPr>
              <w:t>1</w:t>
            </w:r>
          </w:p>
        </w:tc>
        <w:tc>
          <w:tcPr>
            <w:tcW w:w="7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3A629F" w:rsidRPr="00E61955" w:rsidRDefault="003A629F" w:rsidP="0031606D">
            <w:pPr>
              <w:ind w:left="96" w:right="86" w:hanging="10"/>
              <w:jc w:val="both"/>
              <w:rPr>
                <w:rFonts w:ascii="Cambria" w:eastAsia="Calibri" w:hAnsi="Cambria" w:cs="Calibri"/>
              </w:rPr>
            </w:pPr>
            <w:r w:rsidRPr="00E61955">
              <w:rPr>
                <w:rFonts w:asciiTheme="majorHAnsi" w:hAnsiTheme="majorHAnsi"/>
              </w:rPr>
              <w:t xml:space="preserve">PROIECT DE HOTĂRÂRE nr. 26/10.06.2025 </w:t>
            </w:r>
            <w:bookmarkStart w:id="0" w:name="_Hlk200459094"/>
            <w:r w:rsidRPr="00E61955">
              <w:rPr>
                <w:rFonts w:asciiTheme="majorHAnsi" w:hAnsiTheme="majorHAnsi"/>
              </w:rPr>
              <w:t xml:space="preserve">privind aprobarea </w:t>
            </w:r>
            <w:r w:rsidRPr="00E61955">
              <w:rPr>
                <w:rFonts w:asciiTheme="majorHAnsi" w:hAnsiTheme="majorHAnsi"/>
                <w:b/>
                <w:bCs/>
                <w:i/>
                <w:iCs/>
              </w:rPr>
              <w:t xml:space="preserve">proiectului </w:t>
            </w:r>
            <w:r w:rsidRPr="00E61955">
              <w:rPr>
                <w:rFonts w:ascii="Cambria" w:eastAsia="Calibri" w:hAnsi="Cambria" w:cs="Calibri"/>
                <w:b/>
                <w:bCs/>
                <w:i/>
                <w:iCs/>
              </w:rPr>
              <w:t>„Reabilitare, Modernizare, Lucrări de conformare din punct de vedere ISU a clădirii Grădiniței din sat Călugăreni, comuna Dămienești, Judetul Bacau„</w:t>
            </w:r>
            <w:r w:rsidRPr="00E61955">
              <w:rPr>
                <w:rFonts w:ascii="Cambria" w:eastAsia="Calibri" w:hAnsi="Cambria" w:cs="Calibri"/>
              </w:rPr>
              <w:t xml:space="preserve"> a cheltuielilor legate de proiect și a indicatorilor tehnico-economici  </w:t>
            </w:r>
            <w:bookmarkEnd w:id="0"/>
          </w:p>
          <w:p w:rsidR="003A629F" w:rsidRPr="00E61955" w:rsidRDefault="003A629F" w:rsidP="0031606D">
            <w:pPr>
              <w:pStyle w:val="NoSpacing"/>
              <w:tabs>
                <w:tab w:val="left" w:pos="450"/>
              </w:tabs>
              <w:rPr>
                <w:color w:val="auto"/>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3A629F" w:rsidRPr="00E61955" w:rsidRDefault="003A629F" w:rsidP="0031606D">
            <w:pPr>
              <w:pStyle w:val="Frspaiere1"/>
              <w:rPr>
                <w:rFonts w:asciiTheme="majorHAnsi" w:hAnsiTheme="majorHAnsi"/>
                <w:color w:val="auto"/>
                <w:sz w:val="20"/>
                <w:szCs w:val="20"/>
              </w:rPr>
            </w:pPr>
            <w:r w:rsidRPr="00E61955">
              <w:rPr>
                <w:rFonts w:asciiTheme="majorHAnsi" w:hAnsiTheme="majorHAnsi"/>
                <w:color w:val="auto"/>
                <w:sz w:val="20"/>
                <w:szCs w:val="20"/>
              </w:rPr>
              <w:t xml:space="preserve">Initiator: </w:t>
            </w:r>
            <w:proofErr w:type="spellStart"/>
            <w:r w:rsidRPr="00E61955">
              <w:rPr>
                <w:rFonts w:asciiTheme="majorHAnsi" w:hAnsiTheme="majorHAnsi"/>
                <w:color w:val="auto"/>
                <w:sz w:val="20"/>
                <w:szCs w:val="20"/>
              </w:rPr>
              <w:t>primar</w:t>
            </w:r>
            <w:proofErr w:type="spellEnd"/>
          </w:p>
          <w:p w:rsidR="003A629F" w:rsidRPr="00E61955" w:rsidRDefault="003A629F" w:rsidP="0031606D">
            <w:pPr>
              <w:pStyle w:val="Frspaiere1"/>
              <w:rPr>
                <w:rFonts w:asciiTheme="majorHAnsi" w:hAnsiTheme="majorHAnsi"/>
                <w:color w:val="auto"/>
                <w:sz w:val="20"/>
                <w:szCs w:val="20"/>
              </w:rPr>
            </w:pPr>
            <w:r w:rsidRPr="00E61955">
              <w:rPr>
                <w:rFonts w:asciiTheme="majorHAnsi" w:hAnsiTheme="majorHAnsi"/>
                <w:color w:val="auto"/>
                <w:sz w:val="20"/>
                <w:szCs w:val="20"/>
              </w:rPr>
              <w:t>Vasilică-Cătălin RĂILEANU</w:t>
            </w:r>
          </w:p>
        </w:tc>
      </w:tr>
      <w:tr w:rsidR="00E61955" w:rsidRPr="00E61955" w:rsidTr="00E61955">
        <w:trPr>
          <w:trHeight w:val="1139"/>
        </w:trPr>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3A629F" w:rsidRPr="00E61955" w:rsidRDefault="003A629F" w:rsidP="0031606D">
            <w:pPr>
              <w:pStyle w:val="Frspaiere1"/>
              <w:rPr>
                <w:rFonts w:asciiTheme="majorHAnsi" w:hAnsiTheme="majorHAnsi"/>
                <w:color w:val="auto"/>
                <w:sz w:val="24"/>
                <w:szCs w:val="24"/>
              </w:rPr>
            </w:pPr>
            <w:r w:rsidRPr="00E61955">
              <w:rPr>
                <w:rFonts w:asciiTheme="majorHAnsi" w:hAnsiTheme="majorHAnsi"/>
                <w:color w:val="auto"/>
                <w:sz w:val="24"/>
                <w:szCs w:val="24"/>
              </w:rPr>
              <w:t>2</w:t>
            </w:r>
          </w:p>
        </w:tc>
        <w:tc>
          <w:tcPr>
            <w:tcW w:w="7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3A629F" w:rsidRPr="00E61955" w:rsidRDefault="003A629F" w:rsidP="0031606D">
            <w:pPr>
              <w:jc w:val="both"/>
              <w:rPr>
                <w:rFonts w:asciiTheme="majorHAnsi" w:hAnsiTheme="majorHAnsi"/>
              </w:rPr>
            </w:pPr>
            <w:r w:rsidRPr="00E61955">
              <w:rPr>
                <w:rFonts w:asciiTheme="majorHAnsi" w:hAnsiTheme="majorHAnsi"/>
              </w:rPr>
              <w:t>PROIECT DE HOTĂRÂRE nr. 27/10.06.2025  privind</w:t>
            </w:r>
            <w:r w:rsidRPr="00E61955">
              <w:rPr>
                <w:rFonts w:asciiTheme="majorHAnsi" w:hAnsiTheme="majorHAnsi"/>
                <w:b/>
              </w:rPr>
              <w:t xml:space="preserve"> </w:t>
            </w:r>
            <w:r w:rsidRPr="00E61955">
              <w:rPr>
                <w:rFonts w:asciiTheme="majorHAnsi" w:hAnsiTheme="majorHAnsi"/>
              </w:rPr>
              <w:t>modificarea și actualizarea HCL nr. 2/31.01.2025 referitor la aprobarea Organigramei si a Statului de Funcții pentru aparatul de specialitate al primarului  comunei Dămienești, județul Bacău, anul 2025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3A629F" w:rsidRPr="00E61955" w:rsidRDefault="003A629F" w:rsidP="0031606D">
            <w:pPr>
              <w:pStyle w:val="Frspaiere1"/>
              <w:rPr>
                <w:rFonts w:asciiTheme="majorHAnsi" w:hAnsiTheme="majorHAnsi"/>
                <w:color w:val="auto"/>
                <w:sz w:val="20"/>
                <w:szCs w:val="20"/>
              </w:rPr>
            </w:pPr>
            <w:r w:rsidRPr="00E61955">
              <w:rPr>
                <w:rFonts w:asciiTheme="majorHAnsi" w:hAnsiTheme="majorHAnsi"/>
                <w:color w:val="auto"/>
                <w:sz w:val="20"/>
                <w:szCs w:val="20"/>
              </w:rPr>
              <w:t xml:space="preserve">Initiator: </w:t>
            </w:r>
            <w:proofErr w:type="spellStart"/>
            <w:r w:rsidRPr="00E61955">
              <w:rPr>
                <w:rFonts w:asciiTheme="majorHAnsi" w:hAnsiTheme="majorHAnsi"/>
                <w:color w:val="auto"/>
                <w:sz w:val="20"/>
                <w:szCs w:val="20"/>
              </w:rPr>
              <w:t>primar</w:t>
            </w:r>
            <w:proofErr w:type="spellEnd"/>
          </w:p>
          <w:p w:rsidR="003A629F" w:rsidRPr="00E61955" w:rsidRDefault="003A629F" w:rsidP="0031606D">
            <w:pPr>
              <w:pStyle w:val="Frspaiere1"/>
              <w:rPr>
                <w:rFonts w:asciiTheme="majorHAnsi" w:hAnsiTheme="majorHAnsi"/>
                <w:color w:val="auto"/>
                <w:sz w:val="20"/>
                <w:szCs w:val="20"/>
              </w:rPr>
            </w:pPr>
            <w:r w:rsidRPr="00E61955">
              <w:rPr>
                <w:rFonts w:asciiTheme="majorHAnsi" w:hAnsiTheme="majorHAnsi"/>
                <w:color w:val="auto"/>
                <w:sz w:val="20"/>
                <w:szCs w:val="20"/>
              </w:rPr>
              <w:t>Vasilică-Cătălin RĂILEANU</w:t>
            </w:r>
          </w:p>
        </w:tc>
      </w:tr>
      <w:tr w:rsidR="00E61955" w:rsidRPr="00E61955" w:rsidTr="00E61955">
        <w:trPr>
          <w:trHeight w:val="393"/>
        </w:trPr>
        <w:tc>
          <w:tcPr>
            <w:tcW w:w="3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3A629F" w:rsidRPr="00E61955" w:rsidRDefault="003A629F" w:rsidP="0031606D">
            <w:pPr>
              <w:pStyle w:val="Frspaiere1"/>
              <w:rPr>
                <w:rFonts w:asciiTheme="majorHAnsi" w:hAnsiTheme="majorHAnsi"/>
                <w:color w:val="auto"/>
                <w:sz w:val="24"/>
                <w:szCs w:val="24"/>
              </w:rPr>
            </w:pPr>
            <w:r w:rsidRPr="00E61955">
              <w:rPr>
                <w:rFonts w:asciiTheme="majorHAnsi" w:hAnsiTheme="majorHAnsi"/>
                <w:color w:val="auto"/>
                <w:sz w:val="24"/>
                <w:szCs w:val="24"/>
              </w:rPr>
              <w:t>3</w:t>
            </w:r>
          </w:p>
        </w:tc>
        <w:tc>
          <w:tcPr>
            <w:tcW w:w="71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3A629F" w:rsidRPr="00E61955" w:rsidRDefault="003A629F" w:rsidP="0031606D">
            <w:pPr>
              <w:pStyle w:val="Frspaiere1"/>
              <w:ind w:left="33"/>
              <w:jc w:val="both"/>
              <w:rPr>
                <w:rFonts w:asciiTheme="majorHAnsi" w:hAnsiTheme="majorHAnsi"/>
                <w:color w:val="auto"/>
                <w:sz w:val="24"/>
                <w:szCs w:val="24"/>
              </w:rPr>
            </w:pPr>
            <w:r w:rsidRPr="00E61955">
              <w:rPr>
                <w:rFonts w:asciiTheme="majorHAnsi" w:hAnsiTheme="majorHAnsi"/>
                <w:color w:val="auto"/>
                <w:sz w:val="24"/>
                <w:szCs w:val="24"/>
              </w:rPr>
              <w:t>Diverse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3A629F" w:rsidRPr="00E61955" w:rsidRDefault="003A629F" w:rsidP="0031606D">
            <w:pPr>
              <w:pStyle w:val="Frspaiere1"/>
              <w:rPr>
                <w:rFonts w:asciiTheme="majorHAnsi" w:hAnsiTheme="majorHAnsi"/>
                <w:color w:val="auto"/>
                <w:sz w:val="24"/>
                <w:szCs w:val="24"/>
              </w:rPr>
            </w:pPr>
          </w:p>
        </w:tc>
      </w:tr>
    </w:tbl>
    <w:p w:rsidR="001A7C35" w:rsidRPr="00E61955" w:rsidRDefault="001A7C35" w:rsidP="00F101CE">
      <w:pPr>
        <w:pStyle w:val="NoSpacing"/>
        <w:spacing w:line="240" w:lineRule="auto"/>
        <w:rPr>
          <w:color w:val="auto"/>
        </w:rPr>
      </w:pPr>
      <w:r w:rsidRPr="00E61955">
        <w:rPr>
          <w:color w:val="auto"/>
        </w:rPr>
        <w:t xml:space="preserve">            </w:t>
      </w:r>
      <w:r w:rsidR="00F101CE" w:rsidRPr="00E61955">
        <w:rPr>
          <w:color w:val="auto"/>
        </w:rPr>
        <w:t xml:space="preserve">    </w:t>
      </w:r>
      <w:r w:rsidRPr="00E61955">
        <w:rPr>
          <w:color w:val="auto"/>
        </w:rPr>
        <w:t xml:space="preserve">Se </w:t>
      </w:r>
      <w:proofErr w:type="spellStart"/>
      <w:r w:rsidRPr="00E61955">
        <w:rPr>
          <w:color w:val="auto"/>
        </w:rPr>
        <w:t>supune</w:t>
      </w:r>
      <w:proofErr w:type="spellEnd"/>
      <w:r w:rsidRPr="00E61955">
        <w:rPr>
          <w:color w:val="auto"/>
        </w:rPr>
        <w:t xml:space="preserve"> la </w:t>
      </w:r>
      <w:proofErr w:type="spellStart"/>
      <w:r w:rsidRPr="00E61955">
        <w:rPr>
          <w:color w:val="auto"/>
        </w:rPr>
        <w:t>vot</w:t>
      </w:r>
      <w:proofErr w:type="spellEnd"/>
      <w:r w:rsidRPr="00E61955">
        <w:rPr>
          <w:color w:val="auto"/>
        </w:rPr>
        <w:t xml:space="preserve"> </w:t>
      </w:r>
      <w:r w:rsidR="00392C0D" w:rsidRPr="00E61955">
        <w:rPr>
          <w:color w:val="auto"/>
        </w:rPr>
        <w:t xml:space="preserve"> </w:t>
      </w:r>
      <w:r w:rsidRPr="00E61955">
        <w:rPr>
          <w:color w:val="auto"/>
        </w:rPr>
        <w:t xml:space="preserve"> </w:t>
      </w:r>
      <w:proofErr w:type="spellStart"/>
      <w:r w:rsidRPr="00E61955">
        <w:rPr>
          <w:color w:val="auto"/>
        </w:rPr>
        <w:t>fiind</w:t>
      </w:r>
      <w:proofErr w:type="spellEnd"/>
      <w:r w:rsidRPr="00E61955">
        <w:rPr>
          <w:color w:val="auto"/>
        </w:rPr>
        <w:t xml:space="preserve"> </w:t>
      </w:r>
      <w:proofErr w:type="spellStart"/>
      <w:r w:rsidRPr="00E61955">
        <w:rPr>
          <w:color w:val="auto"/>
        </w:rPr>
        <w:t>aprobata</w:t>
      </w:r>
      <w:proofErr w:type="spellEnd"/>
      <w:r w:rsidRPr="00E61955">
        <w:rPr>
          <w:color w:val="auto"/>
        </w:rPr>
        <w:t xml:space="preserve"> </w:t>
      </w:r>
      <w:proofErr w:type="spellStart"/>
      <w:r w:rsidRPr="00E61955">
        <w:rPr>
          <w:color w:val="auto"/>
        </w:rPr>
        <w:t>în</w:t>
      </w:r>
      <w:proofErr w:type="spellEnd"/>
      <w:r w:rsidRPr="00E61955">
        <w:rPr>
          <w:color w:val="auto"/>
        </w:rPr>
        <w:t xml:space="preserve"> </w:t>
      </w:r>
      <w:proofErr w:type="spellStart"/>
      <w:r w:rsidRPr="00E61955">
        <w:rPr>
          <w:color w:val="auto"/>
        </w:rPr>
        <w:t>unanimitate</w:t>
      </w:r>
      <w:proofErr w:type="spellEnd"/>
      <w:r w:rsidRPr="00E61955">
        <w:rPr>
          <w:color w:val="auto"/>
        </w:rPr>
        <w:t xml:space="preserve"> cu 11 </w:t>
      </w:r>
      <w:proofErr w:type="spellStart"/>
      <w:r w:rsidRPr="00E61955">
        <w:rPr>
          <w:color w:val="auto"/>
        </w:rPr>
        <w:t>voturi</w:t>
      </w:r>
      <w:proofErr w:type="spellEnd"/>
      <w:r w:rsidRPr="00E61955">
        <w:rPr>
          <w:color w:val="auto"/>
        </w:rPr>
        <w:t xml:space="preserve"> “</w:t>
      </w:r>
      <w:proofErr w:type="spellStart"/>
      <w:r w:rsidRPr="00E61955">
        <w:rPr>
          <w:color w:val="auto"/>
        </w:rPr>
        <w:t>pentru</w:t>
      </w:r>
      <w:proofErr w:type="spellEnd"/>
      <w:proofErr w:type="gramStart"/>
      <w:r w:rsidRPr="00E61955">
        <w:rPr>
          <w:color w:val="auto"/>
        </w:rPr>
        <w:t xml:space="preserve">“ </w:t>
      </w:r>
      <w:proofErr w:type="spellStart"/>
      <w:r w:rsidRPr="00E61955">
        <w:rPr>
          <w:color w:val="auto"/>
        </w:rPr>
        <w:t>dintr</w:t>
      </w:r>
      <w:proofErr w:type="spellEnd"/>
      <w:proofErr w:type="gramEnd"/>
      <w:r w:rsidRPr="00E61955">
        <w:rPr>
          <w:color w:val="auto"/>
        </w:rPr>
        <w:t xml:space="preserve">-un nr.  de 11 </w:t>
      </w:r>
      <w:proofErr w:type="spellStart"/>
      <w:r w:rsidRPr="00E61955">
        <w:rPr>
          <w:color w:val="auto"/>
        </w:rPr>
        <w:t>consilieri</w:t>
      </w:r>
      <w:proofErr w:type="spellEnd"/>
      <w:r w:rsidRPr="00E61955">
        <w:rPr>
          <w:color w:val="auto"/>
        </w:rPr>
        <w:t xml:space="preserve"> </w:t>
      </w:r>
      <w:proofErr w:type="spellStart"/>
      <w:r w:rsidRPr="00E61955">
        <w:rPr>
          <w:color w:val="auto"/>
        </w:rPr>
        <w:t>prezenți</w:t>
      </w:r>
      <w:proofErr w:type="spellEnd"/>
      <w:r w:rsidRPr="00E61955">
        <w:rPr>
          <w:color w:val="auto"/>
        </w:rPr>
        <w:t>.</w:t>
      </w:r>
      <w:r w:rsidRPr="00E61955">
        <w:rPr>
          <w:bCs/>
          <w:color w:val="auto"/>
        </w:rPr>
        <w:t xml:space="preserve">           </w:t>
      </w:r>
    </w:p>
    <w:p w:rsidR="00392C0D" w:rsidRPr="00E61955" w:rsidRDefault="00392C0D" w:rsidP="00F101CE">
      <w:pPr>
        <w:pStyle w:val="NoSpacing"/>
        <w:spacing w:line="240" w:lineRule="auto"/>
        <w:rPr>
          <w:b/>
          <w:bCs/>
          <w:color w:val="auto"/>
          <w:u w:val="single"/>
        </w:rPr>
      </w:pPr>
      <w:bookmarkStart w:id="1" w:name="_Hlk17357147"/>
    </w:p>
    <w:p w:rsidR="004E2F3A" w:rsidRPr="00E61955" w:rsidRDefault="00392C0D" w:rsidP="004E2F3A">
      <w:pPr>
        <w:jc w:val="both"/>
        <w:rPr>
          <w:rFonts w:asciiTheme="majorHAnsi" w:hAnsiTheme="majorHAnsi"/>
          <w:b/>
          <w:bCs/>
        </w:rPr>
      </w:pPr>
      <w:r w:rsidRPr="00E61955">
        <w:rPr>
          <w:rFonts w:asciiTheme="majorHAnsi" w:hAnsiTheme="majorHAnsi"/>
          <w:b/>
          <w:bCs/>
        </w:rPr>
        <w:t xml:space="preserve"> </w:t>
      </w:r>
    </w:p>
    <w:p w:rsidR="00392C0D" w:rsidRPr="00E61955" w:rsidRDefault="00392C0D" w:rsidP="003A629F">
      <w:pPr>
        <w:jc w:val="both"/>
        <w:rPr>
          <w:rFonts w:asciiTheme="majorHAnsi" w:hAnsiTheme="majorHAnsi"/>
          <w:b/>
          <w:bCs/>
        </w:rPr>
      </w:pPr>
      <w:r w:rsidRPr="00E61955">
        <w:rPr>
          <w:rFonts w:asciiTheme="majorHAnsi" w:hAnsiTheme="majorHAnsi"/>
          <w:b/>
          <w:bCs/>
        </w:rPr>
        <w:t>Punct</w:t>
      </w:r>
      <w:r w:rsidR="003A629F" w:rsidRPr="00E61955">
        <w:rPr>
          <w:rFonts w:asciiTheme="majorHAnsi" w:hAnsiTheme="majorHAnsi"/>
          <w:b/>
          <w:bCs/>
        </w:rPr>
        <w:t>ul nr. 1</w:t>
      </w:r>
    </w:p>
    <w:p w:rsidR="003A629F" w:rsidRPr="00E61955" w:rsidRDefault="003A629F" w:rsidP="003A629F">
      <w:pPr>
        <w:ind w:right="86" w:hanging="10"/>
        <w:jc w:val="both"/>
        <w:rPr>
          <w:rFonts w:ascii="Cambria" w:eastAsia="Calibri" w:hAnsi="Cambria" w:cs="Calibri"/>
          <w:b/>
          <w:bCs/>
          <w:i/>
          <w:iCs/>
        </w:rPr>
      </w:pPr>
      <w:r w:rsidRPr="00E61955">
        <w:rPr>
          <w:rFonts w:asciiTheme="majorHAnsi" w:hAnsiTheme="majorHAnsi"/>
          <w:b/>
          <w:bCs/>
          <w:i/>
          <w:iCs/>
        </w:rPr>
        <w:t xml:space="preserve">PROIECT DE HOTĂRÂRE privind aprobarea proiectului </w:t>
      </w:r>
      <w:r w:rsidRPr="00E61955">
        <w:rPr>
          <w:rFonts w:ascii="Cambria" w:eastAsia="Calibri" w:hAnsi="Cambria" w:cs="Calibri"/>
          <w:b/>
          <w:bCs/>
          <w:i/>
          <w:iCs/>
        </w:rPr>
        <w:t xml:space="preserve">„Reabilitare, Modernizare, Lucrări de conformare din punct de vedere ISU a clădirii Grădiniței din sat Călugăreni, comuna Dămienești, Judetul Bacau„ a cheltuielilor legate de proiect și a indicatorilor tehnico-economici  </w:t>
      </w:r>
    </w:p>
    <w:p w:rsidR="00C41D4B" w:rsidRPr="00E61955" w:rsidRDefault="003A629F" w:rsidP="00392C0D">
      <w:pPr>
        <w:jc w:val="both"/>
      </w:pPr>
      <w:r w:rsidRPr="00E61955">
        <w:t xml:space="preserve">         </w:t>
      </w:r>
      <w:r w:rsidR="00C41D4B" w:rsidRPr="00E61955">
        <w:t xml:space="preserve">Se ia act de  avizele consultative ale comisiilor de specialitate și de avizul de legalitate al </w:t>
      </w:r>
      <w:r w:rsidRPr="00E61955">
        <w:t xml:space="preserve"> </w:t>
      </w:r>
      <w:r w:rsidR="00C41D4B" w:rsidRPr="00E61955">
        <w:t>secretarului general</w:t>
      </w:r>
      <w:r w:rsidR="00766A42" w:rsidRPr="00E61955">
        <w:t xml:space="preserve"> delegat</w:t>
      </w:r>
      <w:r w:rsidR="00C41D4B" w:rsidRPr="00E61955">
        <w:t xml:space="preserve"> </w:t>
      </w:r>
      <w:r w:rsidR="002E121F" w:rsidRPr="00E61955">
        <w:t>al comunei</w:t>
      </w:r>
      <w:r w:rsidR="00C41D4B" w:rsidRPr="00E61955">
        <w:t>.</w:t>
      </w:r>
    </w:p>
    <w:p w:rsidR="003A629F" w:rsidRPr="00E61955" w:rsidRDefault="00C41D4B" w:rsidP="00F101CE">
      <w:pPr>
        <w:jc w:val="both"/>
      </w:pPr>
      <w:r w:rsidRPr="00E61955">
        <w:rPr>
          <w:rFonts w:asciiTheme="majorHAnsi" w:hAnsiTheme="majorHAnsi"/>
        </w:rPr>
        <w:t xml:space="preserve">   </w:t>
      </w:r>
      <w:r w:rsidR="00766A42" w:rsidRPr="00E61955">
        <w:rPr>
          <w:rFonts w:asciiTheme="majorHAnsi" w:hAnsiTheme="majorHAnsi"/>
        </w:rPr>
        <w:t xml:space="preserve"> </w:t>
      </w:r>
      <w:r w:rsidR="003A629F" w:rsidRPr="00E61955">
        <w:rPr>
          <w:rFonts w:asciiTheme="majorHAnsi" w:hAnsiTheme="majorHAnsi"/>
        </w:rPr>
        <w:t xml:space="preserve"> </w:t>
      </w:r>
      <w:r w:rsidRPr="00E61955">
        <w:rPr>
          <w:rFonts w:asciiTheme="majorHAnsi" w:hAnsiTheme="majorHAnsi"/>
        </w:rPr>
        <w:t xml:space="preserve">    Dl. primar prezinta proiectul de hotarare,  precizând </w:t>
      </w:r>
      <w:r w:rsidR="00972627" w:rsidRPr="00E61955">
        <w:rPr>
          <w:rFonts w:asciiTheme="majorHAnsi" w:hAnsiTheme="majorHAnsi"/>
        </w:rPr>
        <w:t>faptul că</w:t>
      </w:r>
      <w:r w:rsidR="00977D02" w:rsidRPr="00E61955">
        <w:t xml:space="preserve"> până la sfîrșitul lunii iunie este deschisa linia de finanțare pentru acest proiect, timp în care  ar trebui să pregatim toate documentele necesare depunerii, inclusiv hotărărea consiliului local. În contextul acestui proiect este inclus și achiziționarea unui microbuz școlar electric și amenajarea unui spațiu de joacă. </w:t>
      </w:r>
    </w:p>
    <w:p w:rsidR="003A629F" w:rsidRPr="00E61955" w:rsidRDefault="00977D02" w:rsidP="00F101CE">
      <w:pPr>
        <w:jc w:val="both"/>
      </w:pPr>
      <w:r w:rsidRPr="00E61955">
        <w:t xml:space="preserve">Dl. Lazăr Lucian întreabă pe dl primar dacă sunt alocate sume în bugetul local pentru acest proiect. </w:t>
      </w:r>
    </w:p>
    <w:p w:rsidR="004E2F3A" w:rsidRPr="00E61955" w:rsidRDefault="001E5C9A" w:rsidP="00F101CE">
      <w:pPr>
        <w:jc w:val="both"/>
        <w:rPr>
          <w:rFonts w:asciiTheme="majorHAnsi" w:hAnsiTheme="majorHAnsi"/>
        </w:rPr>
      </w:pPr>
      <w:r w:rsidRPr="00E61955">
        <w:rPr>
          <w:rFonts w:asciiTheme="majorHAnsi" w:hAnsiTheme="majorHAnsi"/>
        </w:rPr>
        <w:t>Dl primar răspunde  că</w:t>
      </w:r>
      <w:r w:rsidR="00977D02" w:rsidRPr="00E61955">
        <w:rPr>
          <w:rFonts w:asciiTheme="majorHAnsi" w:hAnsiTheme="majorHAnsi"/>
        </w:rPr>
        <w:t>, în anii anteriori,  au fost alocați bani pentru autorizarea ISU a gradiniței Calugăreni, sume ce nu au fost utilizate, prin urmare acestea, la sfîrșitul anuluii, au fost  duse în fondul de rezervă și ulterior folosite  pentru alte investiții.</w:t>
      </w:r>
    </w:p>
    <w:p w:rsidR="004E2F3A" w:rsidRPr="00E61955" w:rsidRDefault="00770001" w:rsidP="00F101CE">
      <w:pPr>
        <w:jc w:val="both"/>
        <w:rPr>
          <w:rFonts w:asciiTheme="majorHAnsi" w:hAnsiTheme="majorHAnsi"/>
        </w:rPr>
      </w:pPr>
      <w:r w:rsidRPr="00E61955">
        <w:rPr>
          <w:rFonts w:asciiTheme="majorHAnsi" w:hAnsiTheme="majorHAnsi"/>
        </w:rPr>
        <w:t>Domnul președinte întreabă daca mai sunt intrebari</w:t>
      </w:r>
      <w:r w:rsidR="00977D02" w:rsidRPr="00E61955">
        <w:rPr>
          <w:rFonts w:asciiTheme="majorHAnsi" w:hAnsiTheme="majorHAnsi"/>
        </w:rPr>
        <w:t xml:space="preserve">/discuții </w:t>
      </w:r>
      <w:r w:rsidRPr="00E61955">
        <w:rPr>
          <w:rFonts w:asciiTheme="majorHAnsi" w:hAnsiTheme="majorHAnsi"/>
        </w:rPr>
        <w:t xml:space="preserve">la acest punct, nefiind se supune la vot proiectul dezbatut, </w:t>
      </w:r>
      <w:r w:rsidRPr="00E61955">
        <w:rPr>
          <w:rFonts w:asciiTheme="majorHAnsi" w:hAnsiTheme="majorHAnsi"/>
          <w:b/>
          <w:i/>
          <w:iCs/>
        </w:rPr>
        <w:t xml:space="preserve"> HOTĂRÂREA   </w:t>
      </w:r>
      <w:r w:rsidRPr="00E61955">
        <w:rPr>
          <w:rFonts w:asciiTheme="majorHAnsi" w:hAnsiTheme="majorHAnsi" w:cstheme="minorHAnsi"/>
          <w:b/>
          <w:i/>
          <w:iCs/>
        </w:rPr>
        <w:t>fiind</w:t>
      </w:r>
      <w:r w:rsidRPr="00E61955">
        <w:rPr>
          <w:rFonts w:asciiTheme="majorHAnsi" w:hAnsiTheme="majorHAnsi"/>
          <w:b/>
          <w:i/>
          <w:iCs/>
        </w:rPr>
        <w:t xml:space="preserve"> adoptată cu 11 voturi „pentru</w:t>
      </w:r>
      <w:r w:rsidRPr="00E61955">
        <w:rPr>
          <w:rFonts w:asciiTheme="majorHAnsi" w:hAnsiTheme="majorHAnsi"/>
          <w:i/>
          <w:iCs/>
        </w:rPr>
        <w:t>”</w:t>
      </w:r>
      <w:r w:rsidRPr="00E61955">
        <w:rPr>
          <w:rFonts w:asciiTheme="majorHAnsi" w:hAnsiTheme="majorHAnsi"/>
          <w:b/>
          <w:i/>
          <w:iCs/>
        </w:rPr>
        <w:t xml:space="preserve"> din totalul de 11 consilieri prezenti.</w:t>
      </w:r>
    </w:p>
    <w:p w:rsidR="00977D02" w:rsidRPr="00E61955" w:rsidRDefault="00977D02" w:rsidP="00977D02">
      <w:pPr>
        <w:jc w:val="both"/>
        <w:rPr>
          <w:rFonts w:asciiTheme="majorHAnsi" w:hAnsiTheme="majorHAnsi"/>
          <w:b/>
          <w:bCs/>
        </w:rPr>
      </w:pPr>
    </w:p>
    <w:p w:rsidR="00977D02" w:rsidRPr="00E61955" w:rsidRDefault="00977D02" w:rsidP="00977D02">
      <w:pPr>
        <w:jc w:val="both"/>
        <w:rPr>
          <w:rFonts w:asciiTheme="majorHAnsi" w:hAnsiTheme="majorHAnsi"/>
          <w:b/>
          <w:bCs/>
        </w:rPr>
      </w:pPr>
      <w:r w:rsidRPr="00E61955">
        <w:rPr>
          <w:rFonts w:asciiTheme="majorHAnsi" w:hAnsiTheme="majorHAnsi"/>
          <w:b/>
          <w:bCs/>
        </w:rPr>
        <w:t>Punctul nr. 2</w:t>
      </w:r>
    </w:p>
    <w:p w:rsidR="004E2F3A" w:rsidRPr="00E61955" w:rsidRDefault="00977D02" w:rsidP="00F101CE">
      <w:pPr>
        <w:jc w:val="both"/>
        <w:rPr>
          <w:rFonts w:asciiTheme="majorHAnsi" w:hAnsiTheme="majorHAnsi"/>
          <w:b/>
          <w:bCs/>
          <w:i/>
          <w:iCs/>
        </w:rPr>
      </w:pPr>
      <w:r w:rsidRPr="00E61955">
        <w:rPr>
          <w:rFonts w:asciiTheme="majorHAnsi" w:hAnsiTheme="majorHAnsi"/>
          <w:b/>
          <w:bCs/>
          <w:i/>
          <w:iCs/>
        </w:rPr>
        <w:t>PROIECT DE HOTĂRÂRE nr. 27/10.06.2025  privind modificarea și actualizarea HCL nr. 2/31.01.2025 referitor la aprobarea Organigramei si a Statului de Funcții pentru aparatul de specialitate al primarului  comunei Dămienești, județul Bacău, anul 2025</w:t>
      </w:r>
    </w:p>
    <w:bookmarkEnd w:id="1"/>
    <w:p w:rsidR="00B967BA" w:rsidRPr="00E61955" w:rsidRDefault="00B967BA" w:rsidP="00B967BA">
      <w:pPr>
        <w:jc w:val="both"/>
      </w:pPr>
      <w:r w:rsidRPr="00E61955">
        <w:t xml:space="preserve">         Se ia act de  avizele consultative ale comisiilor de specialitate și de avizul de legalitate al  secretarului general delegat al comunei.</w:t>
      </w:r>
    </w:p>
    <w:p w:rsidR="00590B8A" w:rsidRPr="00E61955" w:rsidRDefault="00B967BA" w:rsidP="00B967BA">
      <w:pPr>
        <w:suppressAutoHyphens/>
        <w:jc w:val="both"/>
        <w:outlineLvl w:val="0"/>
        <w:rPr>
          <w:rFonts w:asciiTheme="majorHAnsi" w:hAnsiTheme="majorHAnsi"/>
          <w:i/>
          <w:iCs/>
        </w:rPr>
      </w:pPr>
      <w:r w:rsidRPr="00E61955">
        <w:rPr>
          <w:rFonts w:asciiTheme="majorHAnsi" w:hAnsiTheme="majorHAnsi"/>
        </w:rPr>
        <w:t xml:space="preserve">       Dl. primar spune că acest proiect a fost inițiat ca urmare a  încetării contractului de muncă, prin pensionare limita de vârstă, a</w:t>
      </w:r>
      <w:r w:rsidRPr="00E61955">
        <w:rPr>
          <w:rFonts w:asciiTheme="majorHAnsi" w:hAnsiTheme="majorHAnsi"/>
          <w:bCs/>
        </w:rPr>
        <w:t xml:space="preserve"> domnului CIONAC Valentin, </w:t>
      </w:r>
      <w:r w:rsidRPr="00E61955">
        <w:rPr>
          <w:rFonts w:asciiTheme="majorHAnsi" w:hAnsiTheme="majorHAnsi"/>
        </w:rPr>
        <w:t xml:space="preserve">având funcția de muncitor necalificat în cadrul aparatului de specialitate a primarului comunei Dămienești, judetul Bacau, postul devenind </w:t>
      </w:r>
      <w:r w:rsidRPr="00E61955">
        <w:rPr>
          <w:rFonts w:asciiTheme="majorHAnsi" w:hAnsiTheme="majorHAnsi"/>
          <w:i/>
          <w:iCs/>
        </w:rPr>
        <w:t>vacant.</w:t>
      </w:r>
    </w:p>
    <w:p w:rsidR="00B967BA" w:rsidRPr="00E61955" w:rsidRDefault="00B967BA" w:rsidP="00B967BA">
      <w:pPr>
        <w:jc w:val="both"/>
        <w:rPr>
          <w:rFonts w:asciiTheme="majorHAnsi" w:hAnsiTheme="majorHAnsi"/>
        </w:rPr>
      </w:pPr>
      <w:r w:rsidRPr="00E61955">
        <w:rPr>
          <w:rFonts w:asciiTheme="majorHAnsi" w:hAnsiTheme="majorHAnsi"/>
        </w:rPr>
        <w:t xml:space="preserve">Domnul președinte întreabă daca mai sunt intrebari/discuții la acest punct, nefiind se supune la vot proiectul dezbatut, </w:t>
      </w:r>
      <w:r w:rsidRPr="00E61955">
        <w:rPr>
          <w:rFonts w:asciiTheme="majorHAnsi" w:hAnsiTheme="majorHAnsi"/>
          <w:b/>
          <w:i/>
          <w:iCs/>
        </w:rPr>
        <w:t xml:space="preserve"> HOTĂRÂREA   </w:t>
      </w:r>
      <w:r w:rsidRPr="00E61955">
        <w:rPr>
          <w:rFonts w:asciiTheme="majorHAnsi" w:hAnsiTheme="majorHAnsi" w:cstheme="minorHAnsi"/>
          <w:b/>
          <w:i/>
          <w:iCs/>
        </w:rPr>
        <w:t>fiind</w:t>
      </w:r>
      <w:r w:rsidRPr="00E61955">
        <w:rPr>
          <w:rFonts w:asciiTheme="majorHAnsi" w:hAnsiTheme="majorHAnsi"/>
          <w:b/>
          <w:i/>
          <w:iCs/>
        </w:rPr>
        <w:t xml:space="preserve"> adoptată cu 11 voturi „pentru</w:t>
      </w:r>
      <w:r w:rsidRPr="00E61955">
        <w:rPr>
          <w:rFonts w:asciiTheme="majorHAnsi" w:hAnsiTheme="majorHAnsi"/>
          <w:i/>
          <w:iCs/>
        </w:rPr>
        <w:t>”</w:t>
      </w:r>
      <w:r w:rsidRPr="00E61955">
        <w:rPr>
          <w:rFonts w:asciiTheme="majorHAnsi" w:hAnsiTheme="majorHAnsi"/>
          <w:b/>
          <w:i/>
          <w:iCs/>
        </w:rPr>
        <w:t xml:space="preserve"> din totalul de 11 consilieri prezenti.</w:t>
      </w:r>
    </w:p>
    <w:p w:rsidR="00B967BA" w:rsidRPr="00E61955" w:rsidRDefault="00B967BA" w:rsidP="00F101CE">
      <w:pPr>
        <w:jc w:val="both"/>
        <w:rPr>
          <w:rFonts w:asciiTheme="majorHAnsi" w:hAnsiTheme="majorHAnsi"/>
        </w:rPr>
      </w:pPr>
    </w:p>
    <w:p w:rsidR="00B967BA" w:rsidRPr="00E61955" w:rsidRDefault="00B967BA" w:rsidP="00F101CE">
      <w:pPr>
        <w:jc w:val="both"/>
        <w:rPr>
          <w:rFonts w:asciiTheme="majorHAnsi" w:hAnsiTheme="majorHAnsi"/>
        </w:rPr>
      </w:pPr>
    </w:p>
    <w:p w:rsidR="00590B8A" w:rsidRPr="00E61955" w:rsidRDefault="00590B8A" w:rsidP="00F101CE">
      <w:pPr>
        <w:jc w:val="both"/>
        <w:rPr>
          <w:rFonts w:asciiTheme="majorHAnsi" w:hAnsiTheme="majorHAnsi"/>
        </w:rPr>
      </w:pPr>
      <w:r w:rsidRPr="00E61955">
        <w:rPr>
          <w:rFonts w:asciiTheme="majorHAnsi" w:hAnsiTheme="majorHAnsi"/>
        </w:rPr>
        <w:t xml:space="preserve">DIVERSE – </w:t>
      </w:r>
      <w:r w:rsidR="00F101CE" w:rsidRPr="00E61955">
        <w:rPr>
          <w:rFonts w:asciiTheme="majorHAnsi" w:hAnsiTheme="majorHAnsi"/>
        </w:rPr>
        <w:t xml:space="preserve"> </w:t>
      </w:r>
    </w:p>
    <w:p w:rsidR="00B967BA" w:rsidRPr="00E61955" w:rsidRDefault="00B967BA" w:rsidP="00F101CE">
      <w:pPr>
        <w:jc w:val="both"/>
        <w:rPr>
          <w:rFonts w:asciiTheme="majorHAnsi" w:hAnsiTheme="majorHAnsi"/>
        </w:rPr>
      </w:pPr>
      <w:r w:rsidRPr="00E61955">
        <w:rPr>
          <w:rFonts w:asciiTheme="majorHAnsi" w:hAnsiTheme="majorHAnsi"/>
          <w:i/>
          <w:iCs/>
        </w:rPr>
        <w:t>Dl. Baciu Marius</w:t>
      </w:r>
      <w:r w:rsidRPr="00E61955">
        <w:rPr>
          <w:rFonts w:asciiTheme="majorHAnsi" w:hAnsiTheme="majorHAnsi"/>
        </w:rPr>
        <w:t xml:space="preserve"> semnalează faptul că pe DJ159 se circulă cu viteză destul de mare și trebuie neapărat luate masuri pentru reducerea vitezei de circulație. Dl. Primar spune că a luat la cunoștință de aceste probleme și va face un demers în acest sens către poliție.</w:t>
      </w:r>
    </w:p>
    <w:p w:rsidR="00F101CE" w:rsidRPr="00E61955" w:rsidRDefault="00FD0190" w:rsidP="00F101CE">
      <w:pPr>
        <w:jc w:val="both"/>
        <w:rPr>
          <w:rFonts w:asciiTheme="majorHAnsi" w:hAnsiTheme="majorHAnsi"/>
        </w:rPr>
      </w:pPr>
      <w:r w:rsidRPr="00E61955">
        <w:rPr>
          <w:rFonts w:asciiTheme="majorHAnsi" w:hAnsiTheme="majorHAnsi"/>
          <w:i/>
          <w:iCs/>
        </w:rPr>
        <w:t xml:space="preserve"> </w:t>
      </w:r>
    </w:p>
    <w:p w:rsidR="00740ED0" w:rsidRPr="00E61955" w:rsidRDefault="00590B8A" w:rsidP="00F101CE">
      <w:pPr>
        <w:pStyle w:val="NoSpacing"/>
        <w:pBdr>
          <w:bottom w:val="single" w:sz="4" w:space="31" w:color="auto"/>
        </w:pBdr>
        <w:spacing w:line="240" w:lineRule="auto"/>
        <w:jc w:val="center"/>
        <w:rPr>
          <w:color w:val="auto"/>
        </w:rPr>
      </w:pPr>
      <w:proofErr w:type="spellStart"/>
      <w:r w:rsidRPr="00E61955">
        <w:rPr>
          <w:color w:val="auto"/>
        </w:rPr>
        <w:t>Epuizându</w:t>
      </w:r>
      <w:proofErr w:type="spellEnd"/>
      <w:r w:rsidRPr="00E61955">
        <w:rPr>
          <w:color w:val="auto"/>
        </w:rPr>
        <w:t xml:space="preserve">-se </w:t>
      </w:r>
      <w:proofErr w:type="spellStart"/>
      <w:r w:rsidRPr="00E61955">
        <w:rPr>
          <w:color w:val="auto"/>
        </w:rPr>
        <w:t>subiectele</w:t>
      </w:r>
      <w:proofErr w:type="spellEnd"/>
      <w:r w:rsidRPr="00E61955">
        <w:rPr>
          <w:color w:val="auto"/>
        </w:rPr>
        <w:t xml:space="preserve"> </w:t>
      </w:r>
      <w:proofErr w:type="spellStart"/>
      <w:r w:rsidRPr="00E61955">
        <w:rPr>
          <w:color w:val="auto"/>
        </w:rPr>
        <w:t>și</w:t>
      </w:r>
      <w:proofErr w:type="spellEnd"/>
      <w:r w:rsidRPr="00E61955">
        <w:rPr>
          <w:color w:val="auto"/>
        </w:rPr>
        <w:t xml:space="preserve"> </w:t>
      </w:r>
      <w:proofErr w:type="spellStart"/>
      <w:r w:rsidRPr="00E61955">
        <w:rPr>
          <w:color w:val="auto"/>
        </w:rPr>
        <w:t>discuț</w:t>
      </w:r>
      <w:proofErr w:type="gramStart"/>
      <w:r w:rsidRPr="00E61955">
        <w:rPr>
          <w:color w:val="auto"/>
        </w:rPr>
        <w:t>iile</w:t>
      </w:r>
      <w:proofErr w:type="spellEnd"/>
      <w:r w:rsidRPr="00E61955">
        <w:rPr>
          <w:color w:val="auto"/>
        </w:rPr>
        <w:t xml:space="preserve">  se</w:t>
      </w:r>
      <w:proofErr w:type="gramEnd"/>
      <w:r w:rsidRPr="00E61955">
        <w:rPr>
          <w:color w:val="auto"/>
        </w:rPr>
        <w:t xml:space="preserve"> </w:t>
      </w:r>
      <w:proofErr w:type="spellStart"/>
      <w:r w:rsidRPr="00E61955">
        <w:rPr>
          <w:color w:val="auto"/>
        </w:rPr>
        <w:t>declară</w:t>
      </w:r>
      <w:proofErr w:type="spellEnd"/>
      <w:r w:rsidRPr="00E61955">
        <w:rPr>
          <w:color w:val="auto"/>
        </w:rPr>
        <w:t xml:space="preserve"> </w:t>
      </w:r>
      <w:proofErr w:type="spellStart"/>
      <w:r w:rsidRPr="00E61955">
        <w:rPr>
          <w:color w:val="auto"/>
        </w:rPr>
        <w:t>închisă</w:t>
      </w:r>
      <w:proofErr w:type="spellEnd"/>
      <w:r w:rsidRPr="00E61955">
        <w:rPr>
          <w:color w:val="auto"/>
        </w:rPr>
        <w:t xml:space="preserve"> </w:t>
      </w:r>
      <w:proofErr w:type="spellStart"/>
      <w:r w:rsidRPr="00E61955">
        <w:rPr>
          <w:color w:val="auto"/>
        </w:rPr>
        <w:t>ședința</w:t>
      </w:r>
      <w:proofErr w:type="spellEnd"/>
      <w:r w:rsidR="00853AE0" w:rsidRPr="00E61955">
        <w:rPr>
          <w:color w:val="auto"/>
        </w:rPr>
        <w:t xml:space="preserve"> </w:t>
      </w:r>
      <w:proofErr w:type="spellStart"/>
      <w:r w:rsidR="00853AE0" w:rsidRPr="00E61955">
        <w:rPr>
          <w:color w:val="auto"/>
        </w:rPr>
        <w:t>Consiliului</w:t>
      </w:r>
      <w:proofErr w:type="spellEnd"/>
      <w:r w:rsidR="00853AE0" w:rsidRPr="00E61955">
        <w:rPr>
          <w:color w:val="auto"/>
        </w:rPr>
        <w:t xml:space="preserve"> Local</w:t>
      </w:r>
    </w:p>
    <w:p w:rsidR="00740ED0" w:rsidRPr="00E61955" w:rsidRDefault="00740ED0" w:rsidP="00F101CE">
      <w:pPr>
        <w:pStyle w:val="NoSpacing"/>
        <w:pBdr>
          <w:bottom w:val="single" w:sz="4" w:space="31" w:color="auto"/>
        </w:pBdr>
        <w:spacing w:line="240" w:lineRule="auto"/>
        <w:jc w:val="center"/>
        <w:rPr>
          <w:color w:val="auto"/>
        </w:rPr>
      </w:pPr>
    </w:p>
    <w:p w:rsidR="00740ED0" w:rsidRPr="00E61955" w:rsidRDefault="00007C93" w:rsidP="00F101CE">
      <w:pPr>
        <w:pStyle w:val="NoSpacing"/>
        <w:pBdr>
          <w:bottom w:val="single" w:sz="4" w:space="31" w:color="auto"/>
        </w:pBdr>
        <w:spacing w:line="240" w:lineRule="auto"/>
        <w:jc w:val="center"/>
        <w:rPr>
          <w:color w:val="auto"/>
        </w:rPr>
      </w:pPr>
      <w:proofErr w:type="spellStart"/>
      <w:r w:rsidRPr="00E61955">
        <w:rPr>
          <w:color w:val="auto"/>
        </w:rPr>
        <w:t>Drept</w:t>
      </w:r>
      <w:proofErr w:type="spellEnd"/>
      <w:r w:rsidRPr="00E61955">
        <w:rPr>
          <w:color w:val="auto"/>
        </w:rPr>
        <w:t xml:space="preserve"> </w:t>
      </w:r>
      <w:proofErr w:type="spellStart"/>
      <w:r w:rsidRPr="00E61955">
        <w:rPr>
          <w:color w:val="auto"/>
        </w:rPr>
        <w:t>pentru</w:t>
      </w:r>
      <w:proofErr w:type="spellEnd"/>
      <w:r w:rsidRPr="00E61955">
        <w:rPr>
          <w:color w:val="auto"/>
        </w:rPr>
        <w:t xml:space="preserve"> care s-a </w:t>
      </w:r>
      <w:proofErr w:type="spellStart"/>
      <w:r w:rsidRPr="00E61955">
        <w:rPr>
          <w:color w:val="auto"/>
        </w:rPr>
        <w:t>încheiat</w:t>
      </w:r>
      <w:proofErr w:type="spellEnd"/>
      <w:r w:rsidRPr="00E61955">
        <w:rPr>
          <w:color w:val="auto"/>
        </w:rPr>
        <w:t xml:space="preserve"> </w:t>
      </w:r>
      <w:proofErr w:type="spellStart"/>
      <w:r w:rsidRPr="00E61955">
        <w:rPr>
          <w:color w:val="auto"/>
        </w:rPr>
        <w:t>astăzi</w:t>
      </w:r>
      <w:proofErr w:type="spellEnd"/>
      <w:r w:rsidR="007D7999" w:rsidRPr="00E61955">
        <w:rPr>
          <w:color w:val="auto"/>
        </w:rPr>
        <w:t xml:space="preserve">, data </w:t>
      </w:r>
      <w:r w:rsidR="00B967BA" w:rsidRPr="00E61955">
        <w:rPr>
          <w:color w:val="auto"/>
        </w:rPr>
        <w:t>13.06</w:t>
      </w:r>
      <w:r w:rsidR="004E2F3A" w:rsidRPr="00E61955">
        <w:rPr>
          <w:color w:val="auto"/>
        </w:rPr>
        <w:t>.2025</w:t>
      </w:r>
      <w:r w:rsidR="007D7999" w:rsidRPr="00E61955">
        <w:rPr>
          <w:color w:val="auto"/>
        </w:rPr>
        <w:t xml:space="preserve"> </w:t>
      </w:r>
      <w:proofErr w:type="spellStart"/>
      <w:r w:rsidR="007D7999" w:rsidRPr="00E61955">
        <w:rPr>
          <w:color w:val="auto"/>
        </w:rPr>
        <w:t>prezentul</w:t>
      </w:r>
      <w:proofErr w:type="spellEnd"/>
      <w:r w:rsidR="007D7999" w:rsidRPr="00E61955">
        <w:rPr>
          <w:color w:val="auto"/>
        </w:rPr>
        <w:t xml:space="preserve">  </w:t>
      </w:r>
      <w:r w:rsidRPr="00E61955">
        <w:rPr>
          <w:color w:val="auto"/>
        </w:rPr>
        <w:t xml:space="preserve"> </w:t>
      </w:r>
      <w:proofErr w:type="spellStart"/>
      <w:r w:rsidRPr="00E61955">
        <w:rPr>
          <w:color w:val="auto"/>
        </w:rPr>
        <w:t>proces</w:t>
      </w:r>
      <w:proofErr w:type="spellEnd"/>
      <w:r w:rsidRPr="00E61955">
        <w:rPr>
          <w:color w:val="auto"/>
        </w:rPr>
        <w:t xml:space="preserve"> – verbal </w:t>
      </w:r>
      <w:proofErr w:type="spellStart"/>
      <w:r w:rsidRPr="00E61955">
        <w:rPr>
          <w:color w:val="auto"/>
        </w:rPr>
        <w:t>în</w:t>
      </w:r>
      <w:proofErr w:type="spellEnd"/>
      <w:r w:rsidRPr="00E61955">
        <w:rPr>
          <w:color w:val="auto"/>
        </w:rPr>
        <w:t xml:space="preserve"> </w:t>
      </w:r>
      <w:proofErr w:type="spellStart"/>
      <w:r w:rsidRPr="00E61955">
        <w:rPr>
          <w:color w:val="auto"/>
        </w:rPr>
        <w:t>două</w:t>
      </w:r>
      <w:proofErr w:type="spellEnd"/>
      <w:r w:rsidRPr="00E61955">
        <w:rPr>
          <w:color w:val="auto"/>
        </w:rPr>
        <w:t xml:space="preserve"> </w:t>
      </w:r>
      <w:proofErr w:type="spellStart"/>
      <w:r w:rsidRPr="00E61955">
        <w:rPr>
          <w:color w:val="auto"/>
        </w:rPr>
        <w:t>exemplare</w:t>
      </w:r>
      <w:proofErr w:type="spellEnd"/>
      <w:r w:rsidRPr="00E61955">
        <w:rPr>
          <w:color w:val="auto"/>
        </w:rPr>
        <w:t xml:space="preserve"> (</w:t>
      </w:r>
      <w:proofErr w:type="spellStart"/>
      <w:r w:rsidRPr="00E61955">
        <w:rPr>
          <w:color w:val="auto"/>
        </w:rPr>
        <w:t>unul</w:t>
      </w:r>
      <w:proofErr w:type="spellEnd"/>
      <w:r w:rsidRPr="00E61955">
        <w:rPr>
          <w:color w:val="auto"/>
        </w:rPr>
        <w:t xml:space="preserve"> </w:t>
      </w:r>
      <w:proofErr w:type="spellStart"/>
      <w:r w:rsidRPr="00E61955">
        <w:rPr>
          <w:color w:val="auto"/>
        </w:rPr>
        <w:t>pentru</w:t>
      </w:r>
      <w:proofErr w:type="spellEnd"/>
      <w:r w:rsidRPr="00E61955">
        <w:rPr>
          <w:color w:val="auto"/>
        </w:rPr>
        <w:t xml:space="preserve"> </w:t>
      </w:r>
      <w:proofErr w:type="spellStart"/>
      <w:r w:rsidRPr="00E61955">
        <w:rPr>
          <w:color w:val="auto"/>
        </w:rPr>
        <w:t>dosarul</w:t>
      </w:r>
      <w:proofErr w:type="spellEnd"/>
      <w:r w:rsidRPr="00E61955">
        <w:rPr>
          <w:color w:val="auto"/>
        </w:rPr>
        <w:t xml:space="preserve"> de </w:t>
      </w:r>
      <w:proofErr w:type="spellStart"/>
      <w:r w:rsidRPr="00E61955">
        <w:rPr>
          <w:color w:val="auto"/>
        </w:rPr>
        <w:t>ședință</w:t>
      </w:r>
      <w:proofErr w:type="spellEnd"/>
      <w:r w:rsidRPr="00E61955">
        <w:rPr>
          <w:color w:val="auto"/>
        </w:rPr>
        <w:t xml:space="preserve">, </w:t>
      </w:r>
      <w:proofErr w:type="spellStart"/>
      <w:r w:rsidRPr="00E61955">
        <w:rPr>
          <w:color w:val="auto"/>
        </w:rPr>
        <w:t>iar</w:t>
      </w:r>
      <w:proofErr w:type="spellEnd"/>
      <w:r w:rsidRPr="00E61955">
        <w:rPr>
          <w:color w:val="auto"/>
        </w:rPr>
        <w:t xml:space="preserve"> </w:t>
      </w:r>
      <w:proofErr w:type="spellStart"/>
      <w:r w:rsidRPr="00E61955">
        <w:rPr>
          <w:color w:val="auto"/>
        </w:rPr>
        <w:t>celălalt</w:t>
      </w:r>
      <w:proofErr w:type="spellEnd"/>
      <w:r w:rsidRPr="00E61955">
        <w:rPr>
          <w:color w:val="auto"/>
        </w:rPr>
        <w:t xml:space="preserve"> </w:t>
      </w:r>
      <w:proofErr w:type="spellStart"/>
      <w:r w:rsidRPr="00E61955">
        <w:rPr>
          <w:color w:val="auto"/>
        </w:rPr>
        <w:t>pentru</w:t>
      </w:r>
      <w:proofErr w:type="spellEnd"/>
      <w:r w:rsidRPr="00E61955">
        <w:rPr>
          <w:color w:val="auto"/>
        </w:rPr>
        <w:t xml:space="preserve"> </w:t>
      </w:r>
      <w:proofErr w:type="spellStart"/>
      <w:r w:rsidRPr="00E61955">
        <w:rPr>
          <w:color w:val="auto"/>
        </w:rPr>
        <w:t>afișare</w:t>
      </w:r>
      <w:proofErr w:type="spellEnd"/>
      <w:r w:rsidRPr="00E61955">
        <w:rPr>
          <w:color w:val="auto"/>
        </w:rPr>
        <w:t xml:space="preserve"> la </w:t>
      </w:r>
      <w:proofErr w:type="spellStart"/>
      <w:r w:rsidRPr="00E61955">
        <w:rPr>
          <w:color w:val="auto"/>
        </w:rPr>
        <w:t>sediul</w:t>
      </w:r>
      <w:proofErr w:type="spellEnd"/>
      <w:r w:rsidRPr="00E61955">
        <w:rPr>
          <w:color w:val="auto"/>
        </w:rPr>
        <w:t xml:space="preserve"> </w:t>
      </w:r>
      <w:proofErr w:type="spellStart"/>
      <w:r w:rsidRPr="00E61955">
        <w:rPr>
          <w:color w:val="auto"/>
        </w:rPr>
        <w:t>Primăriei</w:t>
      </w:r>
      <w:proofErr w:type="spellEnd"/>
      <w:r w:rsidRPr="00E61955">
        <w:rPr>
          <w:color w:val="auto"/>
        </w:rPr>
        <w:t xml:space="preserve"> </w:t>
      </w:r>
      <w:proofErr w:type="spellStart"/>
      <w:r w:rsidR="007D7999" w:rsidRPr="00E61955">
        <w:rPr>
          <w:color w:val="auto"/>
        </w:rPr>
        <w:t>Dămienești</w:t>
      </w:r>
      <w:proofErr w:type="spellEnd"/>
      <w:r w:rsidRPr="00E61955">
        <w:rPr>
          <w:color w:val="auto"/>
        </w:rPr>
        <w:t xml:space="preserve"> </w:t>
      </w:r>
      <w:proofErr w:type="spellStart"/>
      <w:r w:rsidRPr="00E61955">
        <w:rPr>
          <w:color w:val="auto"/>
        </w:rPr>
        <w:t>şi</w:t>
      </w:r>
      <w:proofErr w:type="spellEnd"/>
      <w:r w:rsidRPr="00E61955">
        <w:rPr>
          <w:color w:val="auto"/>
        </w:rPr>
        <w:t xml:space="preserve"> </w:t>
      </w:r>
      <w:proofErr w:type="spellStart"/>
      <w:r w:rsidRPr="00E61955">
        <w:rPr>
          <w:color w:val="auto"/>
        </w:rPr>
        <w:t>pe</w:t>
      </w:r>
      <w:proofErr w:type="spellEnd"/>
      <w:r w:rsidRPr="00E61955">
        <w:rPr>
          <w:color w:val="auto"/>
        </w:rPr>
        <w:t xml:space="preserve"> site-</w:t>
      </w:r>
      <w:proofErr w:type="spellStart"/>
      <w:r w:rsidRPr="00E61955">
        <w:rPr>
          <w:color w:val="auto"/>
        </w:rPr>
        <w:t>ul</w:t>
      </w:r>
      <w:proofErr w:type="spellEnd"/>
      <w:r w:rsidRPr="00E61955">
        <w:rPr>
          <w:color w:val="auto"/>
        </w:rPr>
        <w:t xml:space="preserve"> </w:t>
      </w:r>
      <w:proofErr w:type="spellStart"/>
      <w:r w:rsidR="007D7999" w:rsidRPr="00E61955">
        <w:rPr>
          <w:color w:val="auto"/>
        </w:rPr>
        <w:t>institutiei</w:t>
      </w:r>
      <w:proofErr w:type="spellEnd"/>
      <w:r w:rsidR="007D7999" w:rsidRPr="00E61955">
        <w:rPr>
          <w:color w:val="auto"/>
        </w:rPr>
        <w:t>: primariadamienesti.ro</w:t>
      </w:r>
    </w:p>
    <w:p w:rsidR="008954BC" w:rsidRPr="00E61955" w:rsidRDefault="007D7999" w:rsidP="00F101CE">
      <w:pPr>
        <w:pStyle w:val="NoSpacing"/>
        <w:pBdr>
          <w:bottom w:val="single" w:sz="4" w:space="31" w:color="auto"/>
        </w:pBdr>
        <w:spacing w:line="240" w:lineRule="auto"/>
        <w:jc w:val="center"/>
        <w:rPr>
          <w:color w:val="auto"/>
        </w:rPr>
      </w:pPr>
      <w:r w:rsidRPr="00E61955">
        <w:rPr>
          <w:color w:val="auto"/>
        </w:rPr>
        <w:t>MONITORUL OFICIAL/HOTĂRÂRILE AUTORITĂȚII DELIBERATIVE.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0"/>
        <w:gridCol w:w="4535"/>
      </w:tblGrid>
      <w:tr w:rsidR="00E61955" w:rsidRPr="00E61955" w:rsidTr="00F101CE">
        <w:tc>
          <w:tcPr>
            <w:tcW w:w="4550" w:type="dxa"/>
          </w:tcPr>
          <w:p w:rsidR="008954BC" w:rsidRPr="00E61955" w:rsidRDefault="008954BC" w:rsidP="00F101CE">
            <w:pPr>
              <w:pStyle w:val="NoSpacing"/>
              <w:jc w:val="center"/>
              <w:rPr>
                <w:color w:val="auto"/>
              </w:rPr>
            </w:pPr>
            <w:r w:rsidRPr="00E61955">
              <w:rPr>
                <w:color w:val="auto"/>
              </w:rPr>
              <w:t>PREŞEDINTE DE ŞEDINŢĂ,</w:t>
            </w:r>
          </w:p>
          <w:p w:rsidR="00F101CE" w:rsidRPr="00E61955" w:rsidRDefault="00F101CE" w:rsidP="00F101CE">
            <w:pPr>
              <w:pStyle w:val="NoSpacing"/>
              <w:jc w:val="center"/>
              <w:rPr>
                <w:color w:val="auto"/>
              </w:rPr>
            </w:pPr>
            <w:proofErr w:type="spellStart"/>
            <w:r w:rsidRPr="00E61955">
              <w:rPr>
                <w:color w:val="auto"/>
              </w:rPr>
              <w:t>Consilier</w:t>
            </w:r>
            <w:proofErr w:type="spellEnd"/>
            <w:r w:rsidRPr="00E61955">
              <w:rPr>
                <w:color w:val="auto"/>
              </w:rPr>
              <w:t xml:space="preserve"> local,</w:t>
            </w:r>
          </w:p>
          <w:p w:rsidR="00F101CE" w:rsidRPr="00E61955" w:rsidRDefault="00B967BA" w:rsidP="00F101CE">
            <w:pPr>
              <w:pStyle w:val="NoSpacing"/>
              <w:jc w:val="center"/>
              <w:rPr>
                <w:color w:val="auto"/>
              </w:rPr>
            </w:pPr>
            <w:r w:rsidRPr="00E61955">
              <w:rPr>
                <w:color w:val="auto"/>
              </w:rPr>
              <w:t>Doru CĂTĂU</w:t>
            </w:r>
          </w:p>
        </w:tc>
        <w:tc>
          <w:tcPr>
            <w:tcW w:w="4535" w:type="dxa"/>
          </w:tcPr>
          <w:p w:rsidR="00F101CE" w:rsidRPr="00E61955" w:rsidRDefault="008954BC" w:rsidP="00E52813">
            <w:pPr>
              <w:pStyle w:val="NoSpacing"/>
              <w:jc w:val="center"/>
              <w:rPr>
                <w:color w:val="auto"/>
              </w:rPr>
            </w:pPr>
            <w:proofErr w:type="spellStart"/>
            <w:r w:rsidRPr="00E61955">
              <w:rPr>
                <w:color w:val="auto"/>
              </w:rPr>
              <w:t>S</w:t>
            </w:r>
            <w:r w:rsidR="00590B8A" w:rsidRPr="00E61955">
              <w:rPr>
                <w:color w:val="auto"/>
              </w:rPr>
              <w:t>ecretar</w:t>
            </w:r>
            <w:proofErr w:type="spellEnd"/>
            <w:r w:rsidR="00590B8A" w:rsidRPr="00E61955">
              <w:rPr>
                <w:color w:val="auto"/>
              </w:rPr>
              <w:t xml:space="preserve"> general </w:t>
            </w:r>
            <w:proofErr w:type="spellStart"/>
            <w:r w:rsidR="00590B8A" w:rsidRPr="00E61955">
              <w:rPr>
                <w:color w:val="auto"/>
              </w:rPr>
              <w:t>delegat</w:t>
            </w:r>
            <w:proofErr w:type="spellEnd"/>
            <w:r w:rsidR="00590B8A" w:rsidRPr="00E61955">
              <w:rPr>
                <w:color w:val="auto"/>
              </w:rPr>
              <w:t xml:space="preserve"> al </w:t>
            </w:r>
            <w:proofErr w:type="spellStart"/>
            <w:r w:rsidR="00590B8A" w:rsidRPr="00E61955">
              <w:rPr>
                <w:color w:val="auto"/>
              </w:rPr>
              <w:t>comunei</w:t>
            </w:r>
            <w:proofErr w:type="spellEnd"/>
            <w:r w:rsidRPr="00E61955">
              <w:rPr>
                <w:color w:val="auto"/>
              </w:rPr>
              <w:t>,</w:t>
            </w:r>
            <w:r w:rsidR="00F101CE" w:rsidRPr="00E61955">
              <w:rPr>
                <w:color w:val="auto"/>
              </w:rPr>
              <w:t xml:space="preserve"> Matilda VERD</w:t>
            </w:r>
            <w:r w:rsidR="00E52813" w:rsidRPr="00E61955">
              <w:rPr>
                <w:color w:val="auto"/>
              </w:rPr>
              <w:t>E</w:t>
            </w:r>
          </w:p>
          <w:p w:rsidR="00F101CE" w:rsidRPr="00E61955" w:rsidRDefault="00F101CE" w:rsidP="00E52813">
            <w:pPr>
              <w:pStyle w:val="NoSpacing"/>
              <w:rPr>
                <w:color w:val="auto"/>
              </w:rPr>
            </w:pPr>
          </w:p>
        </w:tc>
      </w:tr>
      <w:tr w:rsidR="00F101CE" w:rsidRPr="00E61955" w:rsidTr="00F101CE">
        <w:trPr>
          <w:trHeight w:val="228"/>
        </w:trPr>
        <w:tc>
          <w:tcPr>
            <w:tcW w:w="4550" w:type="dxa"/>
          </w:tcPr>
          <w:p w:rsidR="008954BC" w:rsidRPr="00E61955" w:rsidRDefault="008954BC" w:rsidP="00F101CE">
            <w:pPr>
              <w:pStyle w:val="NoSpacing"/>
              <w:rPr>
                <w:color w:val="auto"/>
              </w:rPr>
            </w:pPr>
          </w:p>
        </w:tc>
        <w:tc>
          <w:tcPr>
            <w:tcW w:w="4535" w:type="dxa"/>
          </w:tcPr>
          <w:p w:rsidR="008954BC" w:rsidRPr="00E61955" w:rsidRDefault="00F101CE" w:rsidP="00F101CE">
            <w:pPr>
              <w:pStyle w:val="NoSpacing"/>
              <w:rPr>
                <w:color w:val="auto"/>
              </w:rPr>
            </w:pPr>
            <w:r w:rsidRPr="00E61955">
              <w:rPr>
                <w:color w:val="auto"/>
              </w:rPr>
              <w:t xml:space="preserve"> </w:t>
            </w:r>
          </w:p>
        </w:tc>
      </w:tr>
    </w:tbl>
    <w:p w:rsidR="00C16C6E" w:rsidRPr="00E61955" w:rsidRDefault="00C16C6E" w:rsidP="00F101CE">
      <w:pPr>
        <w:pStyle w:val="NoSpacing"/>
        <w:spacing w:line="240" w:lineRule="auto"/>
        <w:rPr>
          <w:color w:val="auto"/>
        </w:rPr>
      </w:pPr>
    </w:p>
    <w:sectPr w:rsidR="00C16C6E" w:rsidRPr="00E61955" w:rsidSect="00F101CE">
      <w:footerReference w:type="even" r:id="rId11"/>
      <w:footerReference w:type="default" r:id="rId12"/>
      <w:pgSz w:w="11906" w:h="16838"/>
      <w:pgMar w:top="426" w:right="1376" w:bottom="709" w:left="1440"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09BD" w:rsidRDefault="004009BD" w:rsidP="00ED6549">
      <w:r>
        <w:separator/>
      </w:r>
    </w:p>
  </w:endnote>
  <w:endnote w:type="continuationSeparator" w:id="0">
    <w:p w:rsidR="004009BD" w:rsidRDefault="004009BD" w:rsidP="00ED65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9E" w:rsidRDefault="00F85C35" w:rsidP="00C16C6E">
    <w:pPr>
      <w:pStyle w:val="Footer"/>
      <w:framePr w:wrap="around" w:vAnchor="text" w:hAnchor="margin" w:xAlign="right" w:y="1"/>
      <w:rPr>
        <w:rStyle w:val="PageNumber"/>
      </w:rPr>
    </w:pPr>
    <w:r>
      <w:rPr>
        <w:rStyle w:val="PageNumber"/>
      </w:rPr>
      <w:fldChar w:fldCharType="begin"/>
    </w:r>
    <w:r w:rsidR="0064179E">
      <w:rPr>
        <w:rStyle w:val="PageNumber"/>
      </w:rPr>
      <w:instrText xml:space="preserve">PAGE  </w:instrText>
    </w:r>
    <w:r>
      <w:rPr>
        <w:rStyle w:val="PageNumber"/>
      </w:rPr>
      <w:fldChar w:fldCharType="separate"/>
    </w:r>
    <w:r w:rsidR="00C016C7">
      <w:rPr>
        <w:rStyle w:val="PageNumber"/>
        <w:noProof/>
      </w:rPr>
      <w:t>2</w:t>
    </w:r>
    <w:r>
      <w:rPr>
        <w:rStyle w:val="PageNumber"/>
      </w:rPr>
      <w:fldChar w:fldCharType="end"/>
    </w:r>
  </w:p>
  <w:p w:rsidR="0064179E" w:rsidRDefault="0064179E" w:rsidP="00C16C6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481854"/>
      <w:docPartObj>
        <w:docPartGallery w:val="Page Numbers (Bottom of Page)"/>
        <w:docPartUnique/>
      </w:docPartObj>
    </w:sdtPr>
    <w:sdtContent>
      <w:p w:rsidR="0064179E" w:rsidRDefault="00F85C35">
        <w:pPr>
          <w:pStyle w:val="Footer"/>
          <w:jc w:val="center"/>
        </w:pPr>
        <w:r>
          <w:fldChar w:fldCharType="begin"/>
        </w:r>
        <w:r w:rsidR="00E25640">
          <w:instrText xml:space="preserve"> PAGE   \* MERGEFORMAT </w:instrText>
        </w:r>
        <w:r>
          <w:fldChar w:fldCharType="separate"/>
        </w:r>
        <w:r w:rsidR="00A07248">
          <w:rPr>
            <w:noProof/>
          </w:rPr>
          <w:t>3</w:t>
        </w:r>
        <w:r>
          <w:rPr>
            <w:noProof/>
          </w:rPr>
          <w:fldChar w:fldCharType="end"/>
        </w:r>
      </w:p>
    </w:sdtContent>
  </w:sdt>
  <w:p w:rsidR="0064179E" w:rsidRDefault="0064179E" w:rsidP="00C16C6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09BD" w:rsidRDefault="004009BD" w:rsidP="00ED6549">
      <w:r>
        <w:separator/>
      </w:r>
    </w:p>
  </w:footnote>
  <w:footnote w:type="continuationSeparator" w:id="0">
    <w:p w:rsidR="004009BD" w:rsidRDefault="004009BD" w:rsidP="00ED6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4B2A"/>
    <w:multiLevelType w:val="hybridMultilevel"/>
    <w:tmpl w:val="4D7CF504"/>
    <w:lvl w:ilvl="0" w:tplc="04180001">
      <w:start w:val="1"/>
      <w:numFmt w:val="bullet"/>
      <w:lvlText w:val=""/>
      <w:lvlJc w:val="left"/>
      <w:pPr>
        <w:ind w:left="442" w:hanging="360"/>
      </w:pPr>
      <w:rPr>
        <w:rFonts w:ascii="Symbol" w:hAnsi="Symbol" w:hint="default"/>
      </w:rPr>
    </w:lvl>
    <w:lvl w:ilvl="1" w:tplc="04180003" w:tentative="1">
      <w:start w:val="1"/>
      <w:numFmt w:val="bullet"/>
      <w:lvlText w:val="o"/>
      <w:lvlJc w:val="left"/>
      <w:pPr>
        <w:ind w:left="1162" w:hanging="360"/>
      </w:pPr>
      <w:rPr>
        <w:rFonts w:ascii="Courier New" w:hAnsi="Courier New" w:cs="Courier New" w:hint="default"/>
      </w:rPr>
    </w:lvl>
    <w:lvl w:ilvl="2" w:tplc="04180005" w:tentative="1">
      <w:start w:val="1"/>
      <w:numFmt w:val="bullet"/>
      <w:lvlText w:val=""/>
      <w:lvlJc w:val="left"/>
      <w:pPr>
        <w:ind w:left="1882" w:hanging="360"/>
      </w:pPr>
      <w:rPr>
        <w:rFonts w:ascii="Wingdings" w:hAnsi="Wingdings" w:hint="default"/>
      </w:rPr>
    </w:lvl>
    <w:lvl w:ilvl="3" w:tplc="04180001" w:tentative="1">
      <w:start w:val="1"/>
      <w:numFmt w:val="bullet"/>
      <w:lvlText w:val=""/>
      <w:lvlJc w:val="left"/>
      <w:pPr>
        <w:ind w:left="2602" w:hanging="360"/>
      </w:pPr>
      <w:rPr>
        <w:rFonts w:ascii="Symbol" w:hAnsi="Symbol" w:hint="default"/>
      </w:rPr>
    </w:lvl>
    <w:lvl w:ilvl="4" w:tplc="04180003" w:tentative="1">
      <w:start w:val="1"/>
      <w:numFmt w:val="bullet"/>
      <w:lvlText w:val="o"/>
      <w:lvlJc w:val="left"/>
      <w:pPr>
        <w:ind w:left="3322" w:hanging="360"/>
      </w:pPr>
      <w:rPr>
        <w:rFonts w:ascii="Courier New" w:hAnsi="Courier New" w:cs="Courier New" w:hint="default"/>
      </w:rPr>
    </w:lvl>
    <w:lvl w:ilvl="5" w:tplc="04180005" w:tentative="1">
      <w:start w:val="1"/>
      <w:numFmt w:val="bullet"/>
      <w:lvlText w:val=""/>
      <w:lvlJc w:val="left"/>
      <w:pPr>
        <w:ind w:left="4042" w:hanging="360"/>
      </w:pPr>
      <w:rPr>
        <w:rFonts w:ascii="Wingdings" w:hAnsi="Wingdings" w:hint="default"/>
      </w:rPr>
    </w:lvl>
    <w:lvl w:ilvl="6" w:tplc="04180001" w:tentative="1">
      <w:start w:val="1"/>
      <w:numFmt w:val="bullet"/>
      <w:lvlText w:val=""/>
      <w:lvlJc w:val="left"/>
      <w:pPr>
        <w:ind w:left="4762" w:hanging="360"/>
      </w:pPr>
      <w:rPr>
        <w:rFonts w:ascii="Symbol" w:hAnsi="Symbol" w:hint="default"/>
      </w:rPr>
    </w:lvl>
    <w:lvl w:ilvl="7" w:tplc="04180003" w:tentative="1">
      <w:start w:val="1"/>
      <w:numFmt w:val="bullet"/>
      <w:lvlText w:val="o"/>
      <w:lvlJc w:val="left"/>
      <w:pPr>
        <w:ind w:left="5482" w:hanging="360"/>
      </w:pPr>
      <w:rPr>
        <w:rFonts w:ascii="Courier New" w:hAnsi="Courier New" w:cs="Courier New" w:hint="default"/>
      </w:rPr>
    </w:lvl>
    <w:lvl w:ilvl="8" w:tplc="04180005" w:tentative="1">
      <w:start w:val="1"/>
      <w:numFmt w:val="bullet"/>
      <w:lvlText w:val=""/>
      <w:lvlJc w:val="left"/>
      <w:pPr>
        <w:ind w:left="6202" w:hanging="360"/>
      </w:pPr>
      <w:rPr>
        <w:rFonts w:ascii="Wingdings" w:hAnsi="Wingdings" w:hint="default"/>
      </w:rPr>
    </w:lvl>
  </w:abstractNum>
  <w:abstractNum w:abstractNumId="1">
    <w:nsid w:val="0DAB7F23"/>
    <w:multiLevelType w:val="hybridMultilevel"/>
    <w:tmpl w:val="61882D12"/>
    <w:lvl w:ilvl="0" w:tplc="A5C623EC">
      <w:numFmt w:val="bullet"/>
      <w:lvlText w:val="-"/>
      <w:lvlJc w:val="left"/>
      <w:pPr>
        <w:ind w:left="1212" w:hanging="360"/>
      </w:pPr>
      <w:rPr>
        <w:rFonts w:ascii="Cambria" w:eastAsia="Times New Roman" w:hAnsi="Cambria"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
    <w:nsid w:val="111E55FE"/>
    <w:multiLevelType w:val="hybridMultilevel"/>
    <w:tmpl w:val="6D3E6D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08B2121"/>
    <w:multiLevelType w:val="hybridMultilevel"/>
    <w:tmpl w:val="2B1418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B96D3F"/>
    <w:multiLevelType w:val="hybridMultilevel"/>
    <w:tmpl w:val="6F4AC4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6E55E11"/>
    <w:multiLevelType w:val="hybridMultilevel"/>
    <w:tmpl w:val="ED323A52"/>
    <w:lvl w:ilvl="0" w:tplc="F77E3C20">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64B2266"/>
    <w:multiLevelType w:val="hybridMultilevel"/>
    <w:tmpl w:val="A3128A94"/>
    <w:lvl w:ilvl="0" w:tplc="C192AE90">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830647"/>
    <w:multiLevelType w:val="hybridMultilevel"/>
    <w:tmpl w:val="258CC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FF1AF5"/>
    <w:multiLevelType w:val="hybridMultilevel"/>
    <w:tmpl w:val="944CC78E"/>
    <w:lvl w:ilvl="0" w:tplc="A5C623EC">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9">
    <w:nsid w:val="3B2E05F6"/>
    <w:multiLevelType w:val="hybridMultilevel"/>
    <w:tmpl w:val="C58054CA"/>
    <w:lvl w:ilvl="0" w:tplc="F6B2AD62">
      <w:start w:val="1"/>
      <w:numFmt w:val="decimal"/>
      <w:lvlText w:val="%1."/>
      <w:lvlJc w:val="left"/>
      <w:pPr>
        <w:ind w:left="720" w:hanging="360"/>
      </w:pPr>
      <w:rPr>
        <w:rFonts w:ascii="Times New Roman" w:eastAsia="Times New Roman" w:hAnsi="Times New Roman" w:cs="Times New Roman"/>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736DBD"/>
    <w:multiLevelType w:val="hybridMultilevel"/>
    <w:tmpl w:val="983A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BC31DD"/>
    <w:multiLevelType w:val="hybridMultilevel"/>
    <w:tmpl w:val="5C92B1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51FD1817"/>
    <w:multiLevelType w:val="hybridMultilevel"/>
    <w:tmpl w:val="CEB47A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24579CF"/>
    <w:multiLevelType w:val="hybridMultilevel"/>
    <w:tmpl w:val="74C64C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56C05CB9"/>
    <w:multiLevelType w:val="hybridMultilevel"/>
    <w:tmpl w:val="7D9C4FE6"/>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nsid w:val="56F54B8D"/>
    <w:multiLevelType w:val="hybridMultilevel"/>
    <w:tmpl w:val="A282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6764A3"/>
    <w:multiLevelType w:val="hybridMultilevel"/>
    <w:tmpl w:val="24B6A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AA4EA6"/>
    <w:multiLevelType w:val="hybridMultilevel"/>
    <w:tmpl w:val="1F961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5E77D5"/>
    <w:multiLevelType w:val="hybridMultilevel"/>
    <w:tmpl w:val="EDDE24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nsid w:val="6AB74F34"/>
    <w:multiLevelType w:val="hybridMultilevel"/>
    <w:tmpl w:val="8D3496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14827AA"/>
    <w:multiLevelType w:val="hybridMultilevel"/>
    <w:tmpl w:val="DCCE4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112EE3"/>
    <w:multiLevelType w:val="hybridMultilevel"/>
    <w:tmpl w:val="0E1A4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7B3E4D6A"/>
    <w:multiLevelType w:val="hybridMultilevel"/>
    <w:tmpl w:val="4798E4B2"/>
    <w:lvl w:ilvl="0" w:tplc="0418000D">
      <w:start w:val="1"/>
      <w:numFmt w:val="bullet"/>
      <w:lvlText w:val=""/>
      <w:lvlJc w:val="left"/>
      <w:pPr>
        <w:ind w:left="1490" w:hanging="360"/>
      </w:pPr>
      <w:rPr>
        <w:rFonts w:ascii="Wingdings" w:hAnsi="Wingdings" w:hint="default"/>
      </w:rPr>
    </w:lvl>
    <w:lvl w:ilvl="1" w:tplc="04180003" w:tentative="1">
      <w:start w:val="1"/>
      <w:numFmt w:val="bullet"/>
      <w:lvlText w:val="o"/>
      <w:lvlJc w:val="left"/>
      <w:pPr>
        <w:ind w:left="2210" w:hanging="360"/>
      </w:pPr>
      <w:rPr>
        <w:rFonts w:ascii="Courier New" w:hAnsi="Courier New" w:cs="Courier New" w:hint="default"/>
      </w:rPr>
    </w:lvl>
    <w:lvl w:ilvl="2" w:tplc="04180005" w:tentative="1">
      <w:start w:val="1"/>
      <w:numFmt w:val="bullet"/>
      <w:lvlText w:val=""/>
      <w:lvlJc w:val="left"/>
      <w:pPr>
        <w:ind w:left="2930" w:hanging="360"/>
      </w:pPr>
      <w:rPr>
        <w:rFonts w:ascii="Wingdings" w:hAnsi="Wingdings" w:hint="default"/>
      </w:rPr>
    </w:lvl>
    <w:lvl w:ilvl="3" w:tplc="04180001" w:tentative="1">
      <w:start w:val="1"/>
      <w:numFmt w:val="bullet"/>
      <w:lvlText w:val=""/>
      <w:lvlJc w:val="left"/>
      <w:pPr>
        <w:ind w:left="3650" w:hanging="360"/>
      </w:pPr>
      <w:rPr>
        <w:rFonts w:ascii="Symbol" w:hAnsi="Symbol" w:hint="default"/>
      </w:rPr>
    </w:lvl>
    <w:lvl w:ilvl="4" w:tplc="04180003" w:tentative="1">
      <w:start w:val="1"/>
      <w:numFmt w:val="bullet"/>
      <w:lvlText w:val="o"/>
      <w:lvlJc w:val="left"/>
      <w:pPr>
        <w:ind w:left="4370" w:hanging="360"/>
      </w:pPr>
      <w:rPr>
        <w:rFonts w:ascii="Courier New" w:hAnsi="Courier New" w:cs="Courier New" w:hint="default"/>
      </w:rPr>
    </w:lvl>
    <w:lvl w:ilvl="5" w:tplc="04180005" w:tentative="1">
      <w:start w:val="1"/>
      <w:numFmt w:val="bullet"/>
      <w:lvlText w:val=""/>
      <w:lvlJc w:val="left"/>
      <w:pPr>
        <w:ind w:left="5090" w:hanging="360"/>
      </w:pPr>
      <w:rPr>
        <w:rFonts w:ascii="Wingdings" w:hAnsi="Wingdings" w:hint="default"/>
      </w:rPr>
    </w:lvl>
    <w:lvl w:ilvl="6" w:tplc="04180001" w:tentative="1">
      <w:start w:val="1"/>
      <w:numFmt w:val="bullet"/>
      <w:lvlText w:val=""/>
      <w:lvlJc w:val="left"/>
      <w:pPr>
        <w:ind w:left="5810" w:hanging="360"/>
      </w:pPr>
      <w:rPr>
        <w:rFonts w:ascii="Symbol" w:hAnsi="Symbol" w:hint="default"/>
      </w:rPr>
    </w:lvl>
    <w:lvl w:ilvl="7" w:tplc="04180003" w:tentative="1">
      <w:start w:val="1"/>
      <w:numFmt w:val="bullet"/>
      <w:lvlText w:val="o"/>
      <w:lvlJc w:val="left"/>
      <w:pPr>
        <w:ind w:left="6530" w:hanging="360"/>
      </w:pPr>
      <w:rPr>
        <w:rFonts w:ascii="Courier New" w:hAnsi="Courier New" w:cs="Courier New" w:hint="default"/>
      </w:rPr>
    </w:lvl>
    <w:lvl w:ilvl="8" w:tplc="04180005" w:tentative="1">
      <w:start w:val="1"/>
      <w:numFmt w:val="bullet"/>
      <w:lvlText w:val=""/>
      <w:lvlJc w:val="left"/>
      <w:pPr>
        <w:ind w:left="7250" w:hanging="360"/>
      </w:pPr>
      <w:rPr>
        <w:rFonts w:ascii="Wingdings" w:hAnsi="Wingdings" w:hint="default"/>
      </w:rPr>
    </w:lvl>
  </w:abstractNum>
  <w:abstractNum w:abstractNumId="23">
    <w:nsid w:val="7EF67823"/>
    <w:multiLevelType w:val="hybridMultilevel"/>
    <w:tmpl w:val="7BCA7BF2"/>
    <w:lvl w:ilvl="0" w:tplc="5978C87A">
      <w:start w:val="1"/>
      <w:numFmt w:val="decimal"/>
      <w:lvlText w:val="%1."/>
      <w:lvlJc w:val="left"/>
      <w:pPr>
        <w:ind w:left="744" w:hanging="38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9"/>
  </w:num>
  <w:num w:numId="3">
    <w:abstractNumId w:val="16"/>
  </w:num>
  <w:num w:numId="4">
    <w:abstractNumId w:val="20"/>
  </w:num>
  <w:num w:numId="5">
    <w:abstractNumId w:val="17"/>
  </w:num>
  <w:num w:numId="6">
    <w:abstractNumId w:val="12"/>
  </w:num>
  <w:num w:numId="7">
    <w:abstractNumId w:val="6"/>
  </w:num>
  <w:num w:numId="8">
    <w:abstractNumId w:val="23"/>
  </w:num>
  <w:num w:numId="9">
    <w:abstractNumId w:val="15"/>
  </w:num>
  <w:num w:numId="10">
    <w:abstractNumId w:val="7"/>
  </w:num>
  <w:num w:numId="11">
    <w:abstractNumId w:val="3"/>
  </w:num>
  <w:num w:numId="12">
    <w:abstractNumId w:val="10"/>
  </w:num>
  <w:num w:numId="13">
    <w:abstractNumId w:val="5"/>
  </w:num>
  <w:num w:numId="14">
    <w:abstractNumId w:val="0"/>
  </w:num>
  <w:num w:numId="15">
    <w:abstractNumId w:val="8"/>
  </w:num>
  <w:num w:numId="16">
    <w:abstractNumId w:val="14"/>
  </w:num>
  <w:num w:numId="17">
    <w:abstractNumId w:val="21"/>
  </w:num>
  <w:num w:numId="18">
    <w:abstractNumId w:val="4"/>
  </w:num>
  <w:num w:numId="19">
    <w:abstractNumId w:val="22"/>
  </w:num>
  <w:num w:numId="20">
    <w:abstractNumId w:val="1"/>
  </w:num>
  <w:num w:numId="21">
    <w:abstractNumId w:val="2"/>
  </w:num>
  <w:num w:numId="22">
    <w:abstractNumId w:val="18"/>
  </w:num>
  <w:num w:numId="23">
    <w:abstractNumId w:val="11"/>
  </w:num>
  <w:num w:numId="2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C0C15"/>
    <w:rsid w:val="0000101E"/>
    <w:rsid w:val="00007C93"/>
    <w:rsid w:val="0008273A"/>
    <w:rsid w:val="00091EC1"/>
    <w:rsid w:val="000977AF"/>
    <w:rsid w:val="000D02A9"/>
    <w:rsid w:val="000F5F4F"/>
    <w:rsid w:val="0011786B"/>
    <w:rsid w:val="001251E0"/>
    <w:rsid w:val="00135265"/>
    <w:rsid w:val="001538DD"/>
    <w:rsid w:val="001A7C35"/>
    <w:rsid w:val="001B1649"/>
    <w:rsid w:val="001B2776"/>
    <w:rsid w:val="001D4BD0"/>
    <w:rsid w:val="001E189F"/>
    <w:rsid w:val="001E5C9A"/>
    <w:rsid w:val="001F0942"/>
    <w:rsid w:val="00201714"/>
    <w:rsid w:val="0025330E"/>
    <w:rsid w:val="002535AA"/>
    <w:rsid w:val="002535DC"/>
    <w:rsid w:val="00255EAE"/>
    <w:rsid w:val="002627D4"/>
    <w:rsid w:val="00283FBB"/>
    <w:rsid w:val="002A2B51"/>
    <w:rsid w:val="002E121F"/>
    <w:rsid w:val="002F5C46"/>
    <w:rsid w:val="00373191"/>
    <w:rsid w:val="003774FE"/>
    <w:rsid w:val="00380BF0"/>
    <w:rsid w:val="00392C0D"/>
    <w:rsid w:val="00393A56"/>
    <w:rsid w:val="003A629F"/>
    <w:rsid w:val="003D0320"/>
    <w:rsid w:val="003E36BA"/>
    <w:rsid w:val="004009BD"/>
    <w:rsid w:val="00417A2F"/>
    <w:rsid w:val="004215AC"/>
    <w:rsid w:val="004237AC"/>
    <w:rsid w:val="00425130"/>
    <w:rsid w:val="0045495C"/>
    <w:rsid w:val="0047225D"/>
    <w:rsid w:val="00482B2E"/>
    <w:rsid w:val="00493B6A"/>
    <w:rsid w:val="004A234E"/>
    <w:rsid w:val="004C6ACC"/>
    <w:rsid w:val="004D6E4F"/>
    <w:rsid w:val="004E2D5E"/>
    <w:rsid w:val="004E2F3A"/>
    <w:rsid w:val="004E4DB5"/>
    <w:rsid w:val="005026FF"/>
    <w:rsid w:val="00506552"/>
    <w:rsid w:val="005217C1"/>
    <w:rsid w:val="0054580F"/>
    <w:rsid w:val="005772F3"/>
    <w:rsid w:val="00590B8A"/>
    <w:rsid w:val="005B777A"/>
    <w:rsid w:val="005C0C15"/>
    <w:rsid w:val="005D31CB"/>
    <w:rsid w:val="005F0546"/>
    <w:rsid w:val="006025D3"/>
    <w:rsid w:val="006032F6"/>
    <w:rsid w:val="00606825"/>
    <w:rsid w:val="00626BC5"/>
    <w:rsid w:val="0064179E"/>
    <w:rsid w:val="00645918"/>
    <w:rsid w:val="006600C5"/>
    <w:rsid w:val="00662CDB"/>
    <w:rsid w:val="006A2B6C"/>
    <w:rsid w:val="006A36C8"/>
    <w:rsid w:val="006A4F7C"/>
    <w:rsid w:val="006B4444"/>
    <w:rsid w:val="006D2CB6"/>
    <w:rsid w:val="006F5BEC"/>
    <w:rsid w:val="0072141E"/>
    <w:rsid w:val="00722C1A"/>
    <w:rsid w:val="00724E1C"/>
    <w:rsid w:val="00740ED0"/>
    <w:rsid w:val="007435D2"/>
    <w:rsid w:val="00744773"/>
    <w:rsid w:val="0076376C"/>
    <w:rsid w:val="00766A42"/>
    <w:rsid w:val="00770001"/>
    <w:rsid w:val="007715C9"/>
    <w:rsid w:val="00773594"/>
    <w:rsid w:val="0077721C"/>
    <w:rsid w:val="007A658D"/>
    <w:rsid w:val="007D7999"/>
    <w:rsid w:val="007E0CD9"/>
    <w:rsid w:val="007E768D"/>
    <w:rsid w:val="00803765"/>
    <w:rsid w:val="00803838"/>
    <w:rsid w:val="00831A90"/>
    <w:rsid w:val="00843208"/>
    <w:rsid w:val="00843C54"/>
    <w:rsid w:val="008509D9"/>
    <w:rsid w:val="00853AE0"/>
    <w:rsid w:val="00856E47"/>
    <w:rsid w:val="008954BC"/>
    <w:rsid w:val="00896663"/>
    <w:rsid w:val="00897ABA"/>
    <w:rsid w:val="008A3ADE"/>
    <w:rsid w:val="008B3A60"/>
    <w:rsid w:val="008C34CC"/>
    <w:rsid w:val="008D4614"/>
    <w:rsid w:val="008D6099"/>
    <w:rsid w:val="008E33E4"/>
    <w:rsid w:val="00950D77"/>
    <w:rsid w:val="00960A7B"/>
    <w:rsid w:val="00971F7B"/>
    <w:rsid w:val="00972627"/>
    <w:rsid w:val="00977D02"/>
    <w:rsid w:val="00982A81"/>
    <w:rsid w:val="009833C9"/>
    <w:rsid w:val="00983564"/>
    <w:rsid w:val="00984B86"/>
    <w:rsid w:val="009977C3"/>
    <w:rsid w:val="009A2FFB"/>
    <w:rsid w:val="009A5BB8"/>
    <w:rsid w:val="009C0ACB"/>
    <w:rsid w:val="009C147E"/>
    <w:rsid w:val="009D5268"/>
    <w:rsid w:val="00A07248"/>
    <w:rsid w:val="00A13D2A"/>
    <w:rsid w:val="00A1641E"/>
    <w:rsid w:val="00A302E0"/>
    <w:rsid w:val="00A524DA"/>
    <w:rsid w:val="00A9260A"/>
    <w:rsid w:val="00A96398"/>
    <w:rsid w:val="00AA0F21"/>
    <w:rsid w:val="00AA470C"/>
    <w:rsid w:val="00AB036D"/>
    <w:rsid w:val="00B17831"/>
    <w:rsid w:val="00B57FDC"/>
    <w:rsid w:val="00B61DE4"/>
    <w:rsid w:val="00B651CC"/>
    <w:rsid w:val="00B747C1"/>
    <w:rsid w:val="00B80C55"/>
    <w:rsid w:val="00B967BA"/>
    <w:rsid w:val="00C016C7"/>
    <w:rsid w:val="00C059E3"/>
    <w:rsid w:val="00C16C6E"/>
    <w:rsid w:val="00C325B9"/>
    <w:rsid w:val="00C3568D"/>
    <w:rsid w:val="00C41D4B"/>
    <w:rsid w:val="00C45347"/>
    <w:rsid w:val="00C70FD3"/>
    <w:rsid w:val="00C87A4A"/>
    <w:rsid w:val="00C87AD1"/>
    <w:rsid w:val="00C929B4"/>
    <w:rsid w:val="00C94695"/>
    <w:rsid w:val="00C95A2A"/>
    <w:rsid w:val="00C95FB5"/>
    <w:rsid w:val="00CB2C97"/>
    <w:rsid w:val="00CE5508"/>
    <w:rsid w:val="00CF23CC"/>
    <w:rsid w:val="00D01161"/>
    <w:rsid w:val="00D5076B"/>
    <w:rsid w:val="00D710E4"/>
    <w:rsid w:val="00D7613D"/>
    <w:rsid w:val="00D9576F"/>
    <w:rsid w:val="00D95775"/>
    <w:rsid w:val="00DB0565"/>
    <w:rsid w:val="00DD3063"/>
    <w:rsid w:val="00DE49B5"/>
    <w:rsid w:val="00DE57A4"/>
    <w:rsid w:val="00E200CD"/>
    <w:rsid w:val="00E25640"/>
    <w:rsid w:val="00E305FC"/>
    <w:rsid w:val="00E30FF3"/>
    <w:rsid w:val="00E52813"/>
    <w:rsid w:val="00E61955"/>
    <w:rsid w:val="00E6726D"/>
    <w:rsid w:val="00EA7C51"/>
    <w:rsid w:val="00EC0B70"/>
    <w:rsid w:val="00EC4B38"/>
    <w:rsid w:val="00EC7D4B"/>
    <w:rsid w:val="00ED6549"/>
    <w:rsid w:val="00EF1C14"/>
    <w:rsid w:val="00F101CE"/>
    <w:rsid w:val="00F10F18"/>
    <w:rsid w:val="00F22B40"/>
    <w:rsid w:val="00F32157"/>
    <w:rsid w:val="00F53DAC"/>
    <w:rsid w:val="00F733DD"/>
    <w:rsid w:val="00F85C35"/>
    <w:rsid w:val="00F87590"/>
    <w:rsid w:val="00F95F4C"/>
    <w:rsid w:val="00FA2129"/>
    <w:rsid w:val="00FD0190"/>
    <w:rsid w:val="00FE113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1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007C93"/>
    <w:pPr>
      <w:keepNext/>
      <w:suppressAutoHyphens/>
      <w:autoSpaceDN w:val="0"/>
      <w:spacing w:before="240" w:after="60"/>
      <w:textAlignment w:val="baseline"/>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semiHidden/>
    <w:unhideWhenUsed/>
    <w:qFormat/>
    <w:rsid w:val="00007C93"/>
    <w:pPr>
      <w:keepNext/>
      <w:suppressAutoHyphens/>
      <w:autoSpaceDN w:val="0"/>
      <w:spacing w:before="240" w:after="60"/>
      <w:textAlignment w:val="baseline"/>
      <w:outlineLvl w:val="1"/>
    </w:pPr>
    <w:rPr>
      <w:rFonts w:ascii="Cambria" w:hAnsi="Cambria"/>
      <w:b/>
      <w:bCs/>
      <w:i/>
      <w:iCs/>
      <w:sz w:val="28"/>
      <w:szCs w:val="28"/>
      <w:lang w:eastAsia="en-US"/>
    </w:rPr>
  </w:style>
  <w:style w:type="paragraph" w:styleId="Heading3">
    <w:name w:val="heading 3"/>
    <w:basedOn w:val="Normal"/>
    <w:next w:val="Normal"/>
    <w:link w:val="Heading3Char"/>
    <w:qFormat/>
    <w:rsid w:val="00007C93"/>
    <w:pPr>
      <w:keepNext/>
      <w:jc w:val="both"/>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C0C15"/>
    <w:pPr>
      <w:tabs>
        <w:tab w:val="center" w:pos="4536"/>
        <w:tab w:val="right" w:pos="9072"/>
      </w:tabs>
    </w:pPr>
  </w:style>
  <w:style w:type="character" w:customStyle="1" w:styleId="FooterChar">
    <w:name w:val="Footer Char"/>
    <w:basedOn w:val="DefaultParagraphFont"/>
    <w:link w:val="Footer"/>
    <w:uiPriority w:val="99"/>
    <w:rsid w:val="005C0C15"/>
    <w:rPr>
      <w:rFonts w:ascii="Times New Roman" w:eastAsia="Times New Roman" w:hAnsi="Times New Roman" w:cs="Times New Roman"/>
      <w:sz w:val="24"/>
      <w:szCs w:val="24"/>
      <w:lang w:val="ro-RO" w:eastAsia="ro-RO"/>
    </w:rPr>
  </w:style>
  <w:style w:type="character" w:styleId="PageNumber">
    <w:name w:val="page number"/>
    <w:basedOn w:val="DefaultParagraphFont"/>
    <w:rsid w:val="005C0C15"/>
  </w:style>
  <w:style w:type="paragraph" w:styleId="BodyText2">
    <w:name w:val="Body Text 2"/>
    <w:basedOn w:val="Normal"/>
    <w:link w:val="BodyText2Char"/>
    <w:unhideWhenUsed/>
    <w:rsid w:val="005C0C15"/>
    <w:pPr>
      <w:ind w:right="-810"/>
      <w:jc w:val="both"/>
    </w:pPr>
    <w:rPr>
      <w:sz w:val="28"/>
      <w:szCs w:val="20"/>
      <w:lang w:val="en-US" w:eastAsia="en-US"/>
    </w:rPr>
  </w:style>
  <w:style w:type="character" w:customStyle="1" w:styleId="BodyText2Char">
    <w:name w:val="Body Text 2 Char"/>
    <w:basedOn w:val="DefaultParagraphFont"/>
    <w:link w:val="BodyText2"/>
    <w:rsid w:val="005C0C15"/>
    <w:rPr>
      <w:rFonts w:ascii="Times New Roman" w:eastAsia="Times New Roman" w:hAnsi="Times New Roman" w:cs="Times New Roman"/>
      <w:sz w:val="28"/>
      <w:szCs w:val="20"/>
    </w:rPr>
  </w:style>
  <w:style w:type="paragraph" w:customStyle="1" w:styleId="CharChar1">
    <w:name w:val="Char Char1"/>
    <w:basedOn w:val="Normal"/>
    <w:rsid w:val="005C0C15"/>
    <w:pPr>
      <w:tabs>
        <w:tab w:val="left" w:pos="709"/>
      </w:tabs>
    </w:pPr>
    <w:rPr>
      <w:rFonts w:ascii="Tahoma" w:hAnsi="Tahoma"/>
      <w:lang w:val="pl-PL" w:eastAsia="pl-PL"/>
    </w:rPr>
  </w:style>
  <w:style w:type="paragraph" w:styleId="BodyTextIndent">
    <w:name w:val="Body Text Indent"/>
    <w:basedOn w:val="Normal"/>
    <w:link w:val="BodyTextIndentChar"/>
    <w:uiPriority w:val="99"/>
    <w:semiHidden/>
    <w:unhideWhenUsed/>
    <w:rsid w:val="00007C93"/>
    <w:pPr>
      <w:spacing w:after="120"/>
      <w:ind w:left="283"/>
    </w:pPr>
  </w:style>
  <w:style w:type="character" w:customStyle="1" w:styleId="BodyTextIndentChar">
    <w:name w:val="Body Text Indent Char"/>
    <w:basedOn w:val="DefaultParagraphFont"/>
    <w:link w:val="BodyTextIndent"/>
    <w:uiPriority w:val="99"/>
    <w:semiHidden/>
    <w:rsid w:val="00007C9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007C93"/>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semiHidden/>
    <w:rsid w:val="00007C93"/>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07C93"/>
    <w:rPr>
      <w:rFonts w:ascii="Times New Roman" w:eastAsia="Times New Roman" w:hAnsi="Times New Roman" w:cs="Times New Roman"/>
      <w:sz w:val="28"/>
      <w:szCs w:val="24"/>
      <w:lang w:val="ro-RO" w:eastAsia="ro-RO"/>
    </w:rPr>
  </w:style>
  <w:style w:type="character" w:styleId="Emphasis">
    <w:name w:val="Emphasis"/>
    <w:qFormat/>
    <w:rsid w:val="006A2B6C"/>
    <w:rPr>
      <w:i/>
      <w:iCs/>
    </w:rPr>
  </w:style>
  <w:style w:type="paragraph" w:customStyle="1" w:styleId="spar">
    <w:name w:val="s_par"/>
    <w:basedOn w:val="Normal"/>
    <w:rsid w:val="006A2B6C"/>
    <w:pPr>
      <w:ind w:left="225"/>
    </w:pPr>
    <w:rPr>
      <w:rFonts w:eastAsiaTheme="minorEastAsia"/>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2B6C"/>
    <w:pPr>
      <w:ind w:left="720"/>
      <w:contextualSpacing/>
    </w:pPr>
  </w:style>
  <w:style w:type="paragraph" w:styleId="Header">
    <w:name w:val="header"/>
    <w:basedOn w:val="Normal"/>
    <w:link w:val="HeaderChar"/>
    <w:uiPriority w:val="99"/>
    <w:unhideWhenUsed/>
    <w:rsid w:val="003774FE"/>
    <w:pPr>
      <w:tabs>
        <w:tab w:val="center" w:pos="4680"/>
        <w:tab w:val="right" w:pos="9360"/>
      </w:tabs>
    </w:pPr>
  </w:style>
  <w:style w:type="character" w:customStyle="1" w:styleId="HeaderChar">
    <w:name w:val="Header Char"/>
    <w:basedOn w:val="DefaultParagraphFont"/>
    <w:link w:val="Header"/>
    <w:uiPriority w:val="99"/>
    <w:rsid w:val="003774FE"/>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C059E3"/>
    <w:pPr>
      <w:spacing w:after="120"/>
    </w:pPr>
  </w:style>
  <w:style w:type="character" w:customStyle="1" w:styleId="BodyTextChar">
    <w:name w:val="Body Text Char"/>
    <w:basedOn w:val="DefaultParagraphFont"/>
    <w:link w:val="BodyText"/>
    <w:uiPriority w:val="99"/>
    <w:rsid w:val="00C059E3"/>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4E2D5E"/>
    <w:pPr>
      <w:spacing w:after="0"/>
      <w:jc w:val="both"/>
    </w:pPr>
    <w:rPr>
      <w:rFonts w:asciiTheme="majorHAnsi" w:eastAsia="Times New Roman" w:hAnsiTheme="majorHAnsi" w:cs="Times New Roman"/>
      <w:color w:val="FF0000"/>
      <w:sz w:val="24"/>
      <w:szCs w:val="24"/>
    </w:rPr>
  </w:style>
  <w:style w:type="table" w:styleId="TableGrid">
    <w:name w:val="Table Grid"/>
    <w:basedOn w:val="TableNormal"/>
    <w:uiPriority w:val="59"/>
    <w:rsid w:val="00895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F18"/>
    <w:rPr>
      <w:color w:val="0000FF"/>
      <w:u w:val="single"/>
    </w:rPr>
  </w:style>
  <w:style w:type="paragraph" w:styleId="BalloonText">
    <w:name w:val="Balloon Text"/>
    <w:basedOn w:val="Normal"/>
    <w:link w:val="BalloonTextChar"/>
    <w:uiPriority w:val="99"/>
    <w:semiHidden/>
    <w:unhideWhenUsed/>
    <w:rsid w:val="00F10F18"/>
    <w:rPr>
      <w:rFonts w:ascii="Tahoma" w:hAnsi="Tahoma" w:cs="Tahoma"/>
      <w:sz w:val="16"/>
      <w:szCs w:val="16"/>
    </w:rPr>
  </w:style>
  <w:style w:type="character" w:customStyle="1" w:styleId="BalloonTextChar">
    <w:name w:val="Balloon Text Char"/>
    <w:basedOn w:val="DefaultParagraphFont"/>
    <w:link w:val="BalloonText"/>
    <w:uiPriority w:val="99"/>
    <w:semiHidden/>
    <w:rsid w:val="00F10F18"/>
    <w:rPr>
      <w:rFonts w:ascii="Tahoma" w:eastAsia="Times New Roman" w:hAnsi="Tahoma" w:cs="Tahoma"/>
      <w:sz w:val="16"/>
      <w:szCs w:val="16"/>
      <w:lang w:val="ro-RO" w:eastAsia="ro-RO"/>
    </w:rPr>
  </w:style>
  <w:style w:type="character" w:customStyle="1" w:styleId="NoSpacingChar">
    <w:name w:val="No Spacing Char"/>
    <w:link w:val="NoSpacing"/>
    <w:uiPriority w:val="1"/>
    <w:rsid w:val="006A36C8"/>
    <w:rPr>
      <w:rFonts w:asciiTheme="majorHAnsi" w:eastAsia="Times New Roman" w:hAnsiTheme="majorHAnsi" w:cs="Times New Roman"/>
      <w:color w:val="FF0000"/>
      <w:sz w:val="24"/>
      <w:szCs w:val="24"/>
    </w:rPr>
  </w:style>
  <w:style w:type="character" w:customStyle="1" w:styleId="Bodytext2Italic">
    <w:name w:val="Body text (2) + Italic"/>
    <w:rsid w:val="006A36C8"/>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paragraph" w:customStyle="1" w:styleId="Frspaiere1">
    <w:name w:val="Fără spațiere1"/>
    <w:qFormat/>
    <w:rsid w:val="001A7C35"/>
    <w:pPr>
      <w:suppressAutoHyphens/>
      <w:spacing w:after="0" w:line="240" w:lineRule="auto"/>
    </w:pPr>
    <w:rPr>
      <w:rFonts w:ascii="Calibri" w:eastAsia="Times New Roman" w:hAnsi="Calibri" w:cs="Times New Roman"/>
      <w:color w:val="00000A"/>
    </w:rPr>
  </w:style>
  <w:style w:type="paragraph" w:customStyle="1" w:styleId="ln2acttitlu">
    <w:name w:val="ln2acttitlu"/>
    <w:basedOn w:val="Normal"/>
    <w:rsid w:val="00C016C7"/>
    <w:pPr>
      <w:spacing w:before="100" w:beforeAutospacing="1" w:after="100" w:afterAutospacing="1"/>
    </w:pPr>
    <w:rPr>
      <w:lang w:val="en-US" w:eastAsia="en-US"/>
    </w:rPr>
  </w:style>
  <w:style w:type="paragraph" w:customStyle="1" w:styleId="Default">
    <w:name w:val="Default"/>
    <w:rsid w:val="00D5076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rmalWeb">
    <w:name w:val="Normal (Web)"/>
    <w:basedOn w:val="Normal"/>
    <w:uiPriority w:val="99"/>
    <w:rsid w:val="007435D2"/>
    <w:pPr>
      <w:spacing w:before="100" w:beforeAutospacing="1" w:after="100" w:afterAutospacing="1"/>
    </w:pPr>
    <w:rPr>
      <w:lang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99"/>
    <w:locked/>
    <w:rsid w:val="00590B8A"/>
    <w:rPr>
      <w:rFonts w:ascii="Times New Roman" w:eastAsia="Times New Roman" w:hAnsi="Times New Roman" w:cs="Times New Roman"/>
      <w:sz w:val="24"/>
      <w:szCs w:val="24"/>
      <w:lang w:val="ro-RO" w:eastAsia="ro-RO"/>
    </w:rPr>
  </w:style>
  <w:style w:type="character" w:customStyle="1" w:styleId="ln2talineat">
    <w:name w:val="ln2talineat"/>
    <w:basedOn w:val="DefaultParagraphFont"/>
    <w:rsid w:val="00831A90"/>
  </w:style>
  <w:style w:type="character" w:customStyle="1" w:styleId="sttpar">
    <w:name w:val="st_tpar"/>
    <w:basedOn w:val="DefaultParagraphFont"/>
    <w:rsid w:val="004E2F3A"/>
    <w:rPr>
      <w:rFonts w:cs="Times New Roman"/>
    </w:rPr>
  </w:style>
</w:styles>
</file>

<file path=word/webSettings.xml><?xml version="1.0" encoding="utf-8"?>
<w:webSettings xmlns:r="http://schemas.openxmlformats.org/officeDocument/2006/relationships" xmlns:w="http://schemas.openxmlformats.org/wordprocessingml/2006/main">
  <w:divs>
    <w:div w:id="252470015">
      <w:bodyDiv w:val="1"/>
      <w:marLeft w:val="0"/>
      <w:marRight w:val="0"/>
      <w:marTop w:val="0"/>
      <w:marBottom w:val="0"/>
      <w:divBdr>
        <w:top w:val="none" w:sz="0" w:space="0" w:color="auto"/>
        <w:left w:val="none" w:sz="0" w:space="0" w:color="auto"/>
        <w:bottom w:val="none" w:sz="0" w:space="0" w:color="auto"/>
        <w:right w:val="none" w:sz="0" w:space="0" w:color="auto"/>
      </w:divBdr>
    </w:div>
    <w:div w:id="845048566">
      <w:bodyDiv w:val="1"/>
      <w:marLeft w:val="0"/>
      <w:marRight w:val="0"/>
      <w:marTop w:val="0"/>
      <w:marBottom w:val="0"/>
      <w:divBdr>
        <w:top w:val="none" w:sz="0" w:space="0" w:color="auto"/>
        <w:left w:val="none" w:sz="0" w:space="0" w:color="auto"/>
        <w:bottom w:val="none" w:sz="0" w:space="0" w:color="auto"/>
        <w:right w:val="none" w:sz="0" w:space="0" w:color="auto"/>
      </w:divBdr>
    </w:div>
    <w:div w:id="1375538743">
      <w:bodyDiv w:val="1"/>
      <w:marLeft w:val="0"/>
      <w:marRight w:val="0"/>
      <w:marTop w:val="0"/>
      <w:marBottom w:val="0"/>
      <w:divBdr>
        <w:top w:val="none" w:sz="0" w:space="0" w:color="auto"/>
        <w:left w:val="none" w:sz="0" w:space="0" w:color="auto"/>
        <w:bottom w:val="none" w:sz="0" w:space="0" w:color="auto"/>
        <w:right w:val="none" w:sz="0" w:space="0" w:color="auto"/>
      </w:divBdr>
    </w:div>
    <w:div w:id="1620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imaria.damienesti@yahoo.com" TargetMode="External"/><Relationship Id="rId4" Type="http://schemas.openxmlformats.org/officeDocument/2006/relationships/settings" Target="settings.xml"/><Relationship Id="rId9" Type="http://schemas.openxmlformats.org/officeDocument/2006/relationships/hyperlink" Target="http://www.primariadamien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6F07F-881D-41B2-BC68-E7FFC7D54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843</Words>
  <Characters>4893</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cp:lastPrinted>2025-07-02T08:52:00Z</cp:lastPrinted>
  <dcterms:created xsi:type="dcterms:W3CDTF">2025-07-04T08:31:00Z</dcterms:created>
  <dcterms:modified xsi:type="dcterms:W3CDTF">2025-07-04T08:31:00Z</dcterms:modified>
</cp:coreProperties>
</file>