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0DB" w:rsidRDefault="001F20DB">
      <w:pPr>
        <w:pStyle w:val="BodyText"/>
        <w:jc w:val="left"/>
        <w:rPr>
          <w:rFonts w:ascii="Times New Roman"/>
          <w:sz w:val="20"/>
        </w:rPr>
      </w:pPr>
    </w:p>
    <w:p w:rsidR="001F20DB" w:rsidRPr="0055377B" w:rsidRDefault="0055377B">
      <w:pPr>
        <w:spacing w:before="101"/>
        <w:ind w:left="1582" w:right="1581"/>
        <w:jc w:val="center"/>
        <w:rPr>
          <w:b/>
          <w:color w:val="548DD4" w:themeColor="text2" w:themeTint="99"/>
          <w:sz w:val="28"/>
        </w:rPr>
      </w:pPr>
      <w:r w:rsidRPr="0055377B">
        <w:rPr>
          <w:b/>
          <w:color w:val="548DD4" w:themeColor="text2" w:themeTint="99"/>
          <w:sz w:val="28"/>
        </w:rPr>
        <w:t>C</w:t>
      </w:r>
      <w:r w:rsidR="0076416C" w:rsidRPr="0055377B">
        <w:rPr>
          <w:b/>
          <w:color w:val="548DD4" w:themeColor="text2" w:themeTint="99"/>
          <w:sz w:val="28"/>
        </w:rPr>
        <w:t>omunicat de presă</w:t>
      </w:r>
    </w:p>
    <w:p w:rsidR="001F20DB" w:rsidRDefault="0076416C">
      <w:pPr>
        <w:pStyle w:val="BodyText"/>
        <w:spacing w:before="185"/>
        <w:ind w:left="1582" w:right="1582"/>
        <w:jc w:val="center"/>
        <w:rPr>
          <w:color w:val="0102B1"/>
        </w:rPr>
      </w:pPr>
      <w:r>
        <w:rPr>
          <w:color w:val="0102B1"/>
        </w:rPr>
        <w:t>„PNRR: Fonduri pentru România modernă și reformată!”</w:t>
      </w:r>
    </w:p>
    <w:p w:rsidR="0055377B" w:rsidRDefault="0055377B">
      <w:pPr>
        <w:pStyle w:val="BodyText"/>
        <w:spacing w:before="185"/>
        <w:ind w:left="1582" w:right="1582"/>
        <w:jc w:val="center"/>
      </w:pPr>
    </w:p>
    <w:p w:rsidR="001F20DB" w:rsidRPr="0055377B" w:rsidRDefault="0055377B" w:rsidP="0055377B">
      <w:pPr>
        <w:pStyle w:val="BodyText"/>
        <w:jc w:val="center"/>
        <w:rPr>
          <w:b/>
          <w:bCs/>
        </w:rPr>
      </w:pPr>
      <w:r w:rsidRPr="0055377B">
        <w:rPr>
          <w:b/>
          <w:bCs/>
        </w:rPr>
        <w:t>Anunț începere implementare proiect</w:t>
      </w:r>
    </w:p>
    <w:p w:rsidR="00806E69" w:rsidRDefault="0055377B">
      <w:pPr>
        <w:pStyle w:val="BodyText"/>
        <w:jc w:val="left"/>
        <w:rPr>
          <w:b/>
          <w:bCs/>
        </w:rPr>
      </w:pPr>
      <w:r w:rsidRPr="0055377B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55377B" w:rsidRPr="00806E69" w:rsidRDefault="00A53B01" w:rsidP="00A53B01">
      <w:pPr>
        <w:pStyle w:val="BodyText"/>
        <w:jc w:val="left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Beneficiar: Comuna Dămienesti</w:t>
      </w:r>
      <w:r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ab/>
      </w:r>
      <w:r w:rsidR="0055377B" w:rsidRPr="00806E69">
        <w:rPr>
          <w:rFonts w:cstheme="minorHAnsi"/>
          <w:b/>
          <w:bCs/>
          <w:sz w:val="22"/>
          <w:szCs w:val="22"/>
        </w:rPr>
        <w:t>Data: 03.02.2023</w:t>
      </w:r>
    </w:p>
    <w:p w:rsidR="00525AAC" w:rsidRPr="0055377B" w:rsidRDefault="00525AAC">
      <w:pPr>
        <w:pStyle w:val="BodyText"/>
        <w:jc w:val="left"/>
        <w:rPr>
          <w:rFonts w:cstheme="minorHAnsi"/>
        </w:rPr>
      </w:pPr>
    </w:p>
    <w:p w:rsidR="00A53B01" w:rsidRDefault="00BD0DCF" w:rsidP="00A53B01">
      <w:pPr>
        <w:spacing w:before="150" w:line="256" w:lineRule="auto"/>
        <w:ind w:left="120" w:right="115"/>
        <w:jc w:val="both"/>
        <w:rPr>
          <w:rFonts w:cstheme="minorHAnsi"/>
          <w:i/>
          <w:sz w:val="24"/>
          <w:szCs w:val="24"/>
        </w:rPr>
      </w:pPr>
      <w:r w:rsidRPr="0055377B">
        <w:rPr>
          <w:rFonts w:cstheme="minorHAnsi"/>
          <w:b/>
          <w:sz w:val="24"/>
          <w:szCs w:val="24"/>
        </w:rPr>
        <w:t>Comuna D</w:t>
      </w:r>
      <w:r w:rsidR="00DB492E">
        <w:rPr>
          <w:rFonts w:cstheme="minorHAnsi"/>
          <w:b/>
          <w:sz w:val="24"/>
          <w:szCs w:val="24"/>
        </w:rPr>
        <w:t>ămienești</w:t>
      </w:r>
      <w:r w:rsidRPr="0055377B">
        <w:rPr>
          <w:rFonts w:cstheme="minorHAnsi"/>
          <w:b/>
          <w:sz w:val="24"/>
          <w:szCs w:val="24"/>
        </w:rPr>
        <w:t xml:space="preserve">, Județul </w:t>
      </w:r>
      <w:r w:rsidR="00DB492E">
        <w:rPr>
          <w:rFonts w:cstheme="minorHAnsi"/>
          <w:b/>
          <w:sz w:val="24"/>
          <w:szCs w:val="24"/>
        </w:rPr>
        <w:t>Bacău</w:t>
      </w:r>
      <w:r w:rsidR="0055377B">
        <w:rPr>
          <w:rFonts w:cstheme="minorHAnsi"/>
          <w:sz w:val="24"/>
          <w:szCs w:val="24"/>
        </w:rPr>
        <w:t xml:space="preserve"> anunță în</w:t>
      </w:r>
      <w:r w:rsidR="006D5E66">
        <w:rPr>
          <w:rFonts w:cstheme="minorHAnsi"/>
          <w:sz w:val="24"/>
          <w:szCs w:val="24"/>
        </w:rPr>
        <w:t>c</w:t>
      </w:r>
      <w:r w:rsidR="0055377B">
        <w:rPr>
          <w:rFonts w:cstheme="minorHAnsi"/>
          <w:sz w:val="24"/>
          <w:szCs w:val="24"/>
        </w:rPr>
        <w:t xml:space="preserve">eperea activităților </w:t>
      </w:r>
      <w:r w:rsidR="0076416C" w:rsidRPr="0055377B">
        <w:rPr>
          <w:rFonts w:cstheme="minorHAnsi"/>
          <w:sz w:val="24"/>
          <w:szCs w:val="24"/>
        </w:rPr>
        <w:t>pentru implementarea proiectului „</w:t>
      </w:r>
      <w:r w:rsidRPr="0055377B">
        <w:rPr>
          <w:rFonts w:cstheme="minorHAnsi"/>
          <w:b/>
          <w:i/>
          <w:sz w:val="24"/>
          <w:szCs w:val="24"/>
        </w:rPr>
        <w:t>C</w:t>
      </w:r>
      <w:r w:rsidR="00A53B01">
        <w:rPr>
          <w:rFonts w:cstheme="minorHAnsi"/>
          <w:b/>
          <w:i/>
          <w:sz w:val="24"/>
          <w:szCs w:val="24"/>
        </w:rPr>
        <w:t>onstruire locuințe pentru tineri î</w:t>
      </w:r>
      <w:r w:rsidRPr="0055377B">
        <w:rPr>
          <w:rFonts w:cstheme="minorHAnsi"/>
          <w:b/>
          <w:i/>
          <w:sz w:val="24"/>
          <w:szCs w:val="24"/>
        </w:rPr>
        <w:t>n Comuna D</w:t>
      </w:r>
      <w:r w:rsidR="00A53B01">
        <w:rPr>
          <w:rFonts w:cstheme="minorHAnsi"/>
          <w:b/>
          <w:i/>
          <w:sz w:val="24"/>
          <w:szCs w:val="24"/>
        </w:rPr>
        <w:t>ămienești, Județul Bacău</w:t>
      </w:r>
      <w:r w:rsidR="0076416C" w:rsidRPr="0055377B">
        <w:rPr>
          <w:rFonts w:cstheme="minorHAnsi"/>
          <w:i/>
          <w:sz w:val="24"/>
          <w:szCs w:val="24"/>
        </w:rPr>
        <w:t>”</w:t>
      </w:r>
      <w:r w:rsidR="00A53B01">
        <w:rPr>
          <w:rFonts w:cstheme="minorHAnsi"/>
          <w:i/>
          <w:sz w:val="24"/>
          <w:szCs w:val="24"/>
        </w:rPr>
        <w:t>,</w:t>
      </w:r>
      <w:r w:rsidR="0076416C" w:rsidRPr="0055377B">
        <w:rPr>
          <w:rFonts w:cstheme="minorHAnsi"/>
          <w:i/>
          <w:spacing w:val="-12"/>
          <w:sz w:val="24"/>
          <w:szCs w:val="24"/>
        </w:rPr>
        <w:t xml:space="preserve"> </w:t>
      </w:r>
      <w:r w:rsidR="00A53B01" w:rsidRPr="0055377B">
        <w:rPr>
          <w:rFonts w:cstheme="minorHAnsi"/>
          <w:sz w:val="24"/>
          <w:szCs w:val="24"/>
        </w:rPr>
        <w:t xml:space="preserve">finanțat din bugetul </w:t>
      </w:r>
      <w:r w:rsidR="00A53B01" w:rsidRPr="0055377B">
        <w:rPr>
          <w:rFonts w:cstheme="minorHAnsi"/>
          <w:b/>
          <w:i/>
          <w:sz w:val="24"/>
          <w:szCs w:val="24"/>
        </w:rPr>
        <w:t>Planului Național de Redresare și Reziliență (PNRR)</w:t>
      </w:r>
      <w:r w:rsidR="00A53B01" w:rsidRPr="0055377B">
        <w:rPr>
          <w:rFonts w:cstheme="minorHAnsi"/>
          <w:bCs/>
          <w:i/>
          <w:sz w:val="24"/>
          <w:szCs w:val="24"/>
        </w:rPr>
        <w:t>,</w:t>
      </w:r>
      <w:r w:rsidR="00661B63">
        <w:rPr>
          <w:rFonts w:cstheme="minorHAnsi"/>
          <w:bCs/>
          <w:i/>
          <w:sz w:val="24"/>
          <w:szCs w:val="24"/>
        </w:rPr>
        <w:t xml:space="preserve"> Pilonul 4: Coeziune socială și teritorială,</w:t>
      </w:r>
      <w:r w:rsidR="00A53B01" w:rsidRPr="0055377B">
        <w:rPr>
          <w:rFonts w:cstheme="minorHAnsi"/>
          <w:bCs/>
          <w:i/>
          <w:sz w:val="24"/>
          <w:szCs w:val="24"/>
        </w:rPr>
        <w:t xml:space="preserve"> </w:t>
      </w:r>
      <w:r w:rsidR="00A53B01" w:rsidRPr="0055377B">
        <w:rPr>
          <w:rFonts w:cstheme="minorHAnsi"/>
          <w:b/>
          <w:i/>
          <w:sz w:val="24"/>
          <w:szCs w:val="24"/>
        </w:rPr>
        <w:t>Componenta</w:t>
      </w:r>
      <w:r w:rsidR="00A53B01" w:rsidRPr="0055377B">
        <w:rPr>
          <w:rFonts w:cstheme="minorHAnsi"/>
          <w:b/>
          <w:i/>
          <w:spacing w:val="-8"/>
          <w:sz w:val="24"/>
          <w:szCs w:val="24"/>
        </w:rPr>
        <w:t xml:space="preserve"> </w:t>
      </w:r>
      <w:r w:rsidR="00A53B01" w:rsidRPr="0055377B">
        <w:rPr>
          <w:rFonts w:cstheme="minorHAnsi"/>
          <w:b/>
          <w:i/>
          <w:sz w:val="24"/>
          <w:szCs w:val="24"/>
        </w:rPr>
        <w:t>C10:</w:t>
      </w:r>
      <w:r w:rsidR="00A53B01" w:rsidRPr="0055377B">
        <w:rPr>
          <w:rFonts w:cstheme="minorHAnsi"/>
          <w:b/>
          <w:i/>
          <w:spacing w:val="-6"/>
          <w:sz w:val="24"/>
          <w:szCs w:val="24"/>
        </w:rPr>
        <w:t xml:space="preserve"> Fondul local</w:t>
      </w:r>
      <w:r w:rsidR="00A53B01">
        <w:rPr>
          <w:rFonts w:cstheme="minorHAnsi"/>
          <w:b/>
          <w:i/>
          <w:spacing w:val="-6"/>
          <w:sz w:val="24"/>
          <w:szCs w:val="24"/>
        </w:rPr>
        <w:t xml:space="preserve">, </w:t>
      </w:r>
      <w:r w:rsidR="00661B63">
        <w:rPr>
          <w:rFonts w:cstheme="minorHAnsi"/>
          <w:b/>
          <w:i/>
          <w:spacing w:val="-6"/>
          <w:sz w:val="24"/>
          <w:szCs w:val="24"/>
        </w:rPr>
        <w:t>Investiția I2: Construire</w:t>
      </w:r>
      <w:r w:rsidR="006C1CE9">
        <w:rPr>
          <w:rFonts w:cstheme="minorHAnsi"/>
          <w:b/>
          <w:i/>
          <w:spacing w:val="-6"/>
          <w:sz w:val="24"/>
          <w:szCs w:val="24"/>
        </w:rPr>
        <w:t>a de</w:t>
      </w:r>
      <w:r w:rsidR="00661B63">
        <w:rPr>
          <w:rFonts w:cstheme="minorHAnsi"/>
          <w:b/>
          <w:i/>
          <w:spacing w:val="-6"/>
          <w:sz w:val="24"/>
          <w:szCs w:val="24"/>
        </w:rPr>
        <w:t xml:space="preserve"> locuințe nZEB plus – pentru tineri</w:t>
      </w:r>
      <w:r w:rsidR="00A53B01" w:rsidRPr="0055377B">
        <w:rPr>
          <w:rFonts w:cstheme="minorHAnsi"/>
          <w:i/>
          <w:sz w:val="24"/>
          <w:szCs w:val="24"/>
        </w:rPr>
        <w:t>.</w:t>
      </w:r>
    </w:p>
    <w:p w:rsidR="00661B63" w:rsidRDefault="00661B63" w:rsidP="00A53B01">
      <w:pPr>
        <w:spacing w:before="150" w:line="256" w:lineRule="auto"/>
        <w:ind w:left="120" w:right="115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Obie</w:t>
      </w:r>
      <w:r w:rsidR="006C1CE9">
        <w:rPr>
          <w:rFonts w:cstheme="minorHAnsi"/>
          <w:b/>
          <w:sz w:val="24"/>
          <w:szCs w:val="24"/>
        </w:rPr>
        <w:t>c</w:t>
      </w:r>
      <w:r>
        <w:rPr>
          <w:rFonts w:cstheme="minorHAnsi"/>
          <w:b/>
          <w:sz w:val="24"/>
          <w:szCs w:val="24"/>
        </w:rPr>
        <w:t>tiv general: Asigurarea cadrului necesar pentru dezvoltarea durabilă a localităților din România prin investiții în infrastructur</w:t>
      </w:r>
      <w:r w:rsidR="006C1CE9">
        <w:rPr>
          <w:rFonts w:cstheme="minorHAnsi"/>
          <w:b/>
          <w:sz w:val="24"/>
          <w:szCs w:val="24"/>
        </w:rPr>
        <w:t>a locală care vor susține reziliența și tranziția verde a zonelor urbane și rurale, precum și reducerea disparităților teritoriale la nivel regional, intra-regional și intra-județean.</w:t>
      </w:r>
    </w:p>
    <w:p w:rsidR="006C1CE9" w:rsidRDefault="006C1CE9" w:rsidP="00A53B01">
      <w:pPr>
        <w:spacing w:before="150" w:line="256" w:lineRule="auto"/>
        <w:ind w:left="120" w:right="115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Obiectiv specific al proiectului: Construirea de locuințe nZEB plus – pentru tineri în Comuna Dămienești, Județul Bacău.</w:t>
      </w:r>
    </w:p>
    <w:p w:rsidR="006C1CE9" w:rsidRDefault="006C1CE9" w:rsidP="007D775C">
      <w:pPr>
        <w:spacing w:before="150"/>
        <w:ind w:left="120" w:right="115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Activități principale ale proiectului sunt:</w:t>
      </w:r>
    </w:p>
    <w:p w:rsidR="006C1CE9" w:rsidRPr="007D775C" w:rsidRDefault="006C1CE9" w:rsidP="007D775C">
      <w:pPr>
        <w:pStyle w:val="ListParagraph"/>
        <w:numPr>
          <w:ilvl w:val="0"/>
          <w:numId w:val="2"/>
        </w:numPr>
        <w:spacing w:before="150"/>
        <w:ind w:right="115"/>
        <w:rPr>
          <w:rFonts w:cstheme="minorHAnsi"/>
          <w:i/>
          <w:sz w:val="24"/>
          <w:szCs w:val="24"/>
        </w:rPr>
      </w:pPr>
      <w:r>
        <w:rPr>
          <w:rFonts w:cstheme="minorHAnsi"/>
          <w:iCs/>
          <w:sz w:val="24"/>
          <w:szCs w:val="24"/>
        </w:rPr>
        <w:t>Lucrări pentru amenajarea terenului, lucrări de demolare</w:t>
      </w:r>
      <w:r w:rsidR="007D775C">
        <w:rPr>
          <w:rFonts w:cstheme="minorHAnsi"/>
          <w:iCs/>
          <w:sz w:val="24"/>
          <w:szCs w:val="24"/>
        </w:rPr>
        <w:t xml:space="preserve"> pentru eliberarea terenului pentru construirea de locuințe;</w:t>
      </w:r>
    </w:p>
    <w:p w:rsidR="007D775C" w:rsidRPr="007D775C" w:rsidRDefault="007D775C" w:rsidP="007D775C">
      <w:pPr>
        <w:pStyle w:val="ListParagraph"/>
        <w:numPr>
          <w:ilvl w:val="0"/>
          <w:numId w:val="2"/>
        </w:numPr>
        <w:spacing w:before="150"/>
        <w:ind w:right="115"/>
        <w:rPr>
          <w:rFonts w:cstheme="minorHAnsi"/>
          <w:i/>
          <w:sz w:val="24"/>
          <w:szCs w:val="24"/>
        </w:rPr>
      </w:pPr>
      <w:r>
        <w:rPr>
          <w:rFonts w:cstheme="minorHAnsi"/>
          <w:iCs/>
          <w:sz w:val="24"/>
          <w:szCs w:val="24"/>
        </w:rPr>
        <w:t>Lucrari de construire și dotare a obiectivului de investiții;</w:t>
      </w:r>
    </w:p>
    <w:p w:rsidR="007D775C" w:rsidRPr="007D775C" w:rsidRDefault="007D775C" w:rsidP="007D775C">
      <w:pPr>
        <w:pStyle w:val="ListParagraph"/>
        <w:numPr>
          <w:ilvl w:val="0"/>
          <w:numId w:val="2"/>
        </w:numPr>
        <w:spacing w:before="150"/>
        <w:ind w:right="115"/>
        <w:rPr>
          <w:rFonts w:cstheme="minorHAnsi"/>
          <w:i/>
          <w:sz w:val="24"/>
          <w:szCs w:val="24"/>
        </w:rPr>
      </w:pPr>
      <w:r>
        <w:rPr>
          <w:rFonts w:cstheme="minorHAnsi"/>
          <w:iCs/>
          <w:sz w:val="24"/>
          <w:szCs w:val="24"/>
        </w:rPr>
        <w:t>Proiectare și asistență tehnică;</w:t>
      </w:r>
    </w:p>
    <w:p w:rsidR="007D775C" w:rsidRPr="007D775C" w:rsidRDefault="007D775C" w:rsidP="007D775C">
      <w:pPr>
        <w:pStyle w:val="ListParagraph"/>
        <w:numPr>
          <w:ilvl w:val="0"/>
          <w:numId w:val="2"/>
        </w:numPr>
        <w:spacing w:before="150"/>
        <w:ind w:right="115"/>
        <w:rPr>
          <w:rFonts w:cstheme="minorHAnsi"/>
          <w:i/>
          <w:sz w:val="24"/>
          <w:szCs w:val="24"/>
        </w:rPr>
      </w:pPr>
      <w:r>
        <w:rPr>
          <w:rFonts w:cstheme="minorHAnsi"/>
          <w:iCs/>
          <w:sz w:val="24"/>
          <w:szCs w:val="24"/>
        </w:rPr>
        <w:t>Asigurarea utilităților necesare obiectivului de investiții.</w:t>
      </w:r>
    </w:p>
    <w:p w:rsidR="007D775C" w:rsidRPr="006C1CE9" w:rsidRDefault="007D775C" w:rsidP="007D775C">
      <w:pPr>
        <w:pStyle w:val="ListParagraph"/>
        <w:spacing w:before="150"/>
        <w:ind w:right="115" w:firstLine="0"/>
        <w:rPr>
          <w:rFonts w:cstheme="minorHAnsi"/>
          <w:i/>
          <w:sz w:val="24"/>
          <w:szCs w:val="24"/>
        </w:rPr>
      </w:pPr>
    </w:p>
    <w:p w:rsidR="001F20DB" w:rsidRDefault="007D775C">
      <w:pPr>
        <w:spacing w:line="25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iCs/>
          <w:sz w:val="24"/>
          <w:szCs w:val="24"/>
        </w:rPr>
        <w:t>C</w:t>
      </w:r>
      <w:r w:rsidR="0076416C" w:rsidRPr="0055377B">
        <w:rPr>
          <w:rFonts w:cstheme="minorHAnsi"/>
          <w:iCs/>
          <w:sz w:val="24"/>
          <w:szCs w:val="24"/>
        </w:rPr>
        <w:t>od</w:t>
      </w:r>
      <w:r w:rsidR="0076416C" w:rsidRPr="0055377B">
        <w:rPr>
          <w:rFonts w:cstheme="minorHAnsi"/>
          <w:iCs/>
          <w:spacing w:val="-10"/>
          <w:sz w:val="24"/>
          <w:szCs w:val="24"/>
        </w:rPr>
        <w:t xml:space="preserve"> </w:t>
      </w:r>
      <w:r w:rsidR="0076416C" w:rsidRPr="0055377B">
        <w:rPr>
          <w:rFonts w:cstheme="minorHAnsi"/>
          <w:iCs/>
          <w:sz w:val="24"/>
          <w:szCs w:val="24"/>
        </w:rPr>
        <w:t>proiect</w:t>
      </w:r>
      <w:r>
        <w:rPr>
          <w:rFonts w:cstheme="minorHAnsi"/>
          <w:iCs/>
          <w:sz w:val="24"/>
          <w:szCs w:val="24"/>
        </w:rPr>
        <w:t>:</w:t>
      </w:r>
      <w:r w:rsidR="0076416C" w:rsidRPr="0055377B">
        <w:rPr>
          <w:rFonts w:cstheme="minorHAnsi"/>
          <w:iCs/>
          <w:spacing w:val="-11"/>
          <w:sz w:val="24"/>
          <w:szCs w:val="24"/>
        </w:rPr>
        <w:t xml:space="preserve"> </w:t>
      </w:r>
      <w:r w:rsidR="0076416C" w:rsidRPr="0055377B">
        <w:rPr>
          <w:rFonts w:cstheme="minorHAnsi"/>
          <w:iCs/>
          <w:sz w:val="24"/>
          <w:szCs w:val="24"/>
        </w:rPr>
        <w:t>PNRR</w:t>
      </w:r>
      <w:r w:rsidR="00BD0DCF" w:rsidRPr="0055377B">
        <w:rPr>
          <w:rFonts w:cstheme="minorHAnsi"/>
          <w:iCs/>
          <w:sz w:val="24"/>
          <w:szCs w:val="24"/>
        </w:rPr>
        <w:t xml:space="preserve"> C10-I</w:t>
      </w:r>
      <w:r w:rsidR="00A53B01">
        <w:rPr>
          <w:rFonts w:cstheme="minorHAnsi"/>
          <w:iCs/>
          <w:sz w:val="24"/>
          <w:szCs w:val="24"/>
        </w:rPr>
        <w:t>2</w:t>
      </w:r>
      <w:r w:rsidR="00BD0DCF" w:rsidRPr="0055377B">
        <w:rPr>
          <w:rFonts w:cstheme="minorHAnsi"/>
          <w:iCs/>
          <w:sz w:val="24"/>
          <w:szCs w:val="24"/>
        </w:rPr>
        <w:t>-</w:t>
      </w:r>
      <w:r w:rsidR="00A53B01">
        <w:rPr>
          <w:rFonts w:cstheme="minorHAnsi"/>
          <w:iCs/>
          <w:sz w:val="24"/>
          <w:szCs w:val="24"/>
        </w:rPr>
        <w:t>246</w:t>
      </w:r>
      <w:r w:rsidR="0076416C" w:rsidRPr="0055377B">
        <w:rPr>
          <w:rFonts w:cstheme="minorHAnsi"/>
          <w:sz w:val="24"/>
          <w:szCs w:val="24"/>
        </w:rPr>
        <w:t>.</w:t>
      </w:r>
    </w:p>
    <w:p w:rsidR="007D775C" w:rsidRDefault="007D775C">
      <w:pPr>
        <w:spacing w:line="25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Valoarea totală a proiectului:</w:t>
      </w:r>
      <w:r w:rsidR="00D9435A">
        <w:rPr>
          <w:rFonts w:cstheme="minorHAnsi"/>
          <w:sz w:val="24"/>
          <w:szCs w:val="24"/>
        </w:rPr>
        <w:t xml:space="preserve"> 1.160.425,51 lei;</w:t>
      </w:r>
    </w:p>
    <w:p w:rsidR="007D775C" w:rsidRDefault="007D775C">
      <w:pPr>
        <w:spacing w:line="25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Valoarea maximă a finanțării nerambursabile:</w:t>
      </w:r>
      <w:r w:rsidR="00D9435A">
        <w:rPr>
          <w:rFonts w:cstheme="minorHAnsi"/>
          <w:sz w:val="24"/>
          <w:szCs w:val="24"/>
        </w:rPr>
        <w:t xml:space="preserve"> 1.160.425,51 lei;</w:t>
      </w:r>
    </w:p>
    <w:p w:rsidR="007D775C" w:rsidRDefault="007D775C">
      <w:pPr>
        <w:spacing w:line="25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Valoarea eligibilă din PNRR:</w:t>
      </w:r>
      <w:r w:rsidR="00D9435A">
        <w:rPr>
          <w:rFonts w:cstheme="minorHAnsi"/>
          <w:sz w:val="24"/>
          <w:szCs w:val="24"/>
        </w:rPr>
        <w:t xml:space="preserve"> 975.147,49 lei;</w:t>
      </w:r>
    </w:p>
    <w:p w:rsidR="007D775C" w:rsidRDefault="007D775C">
      <w:pPr>
        <w:spacing w:line="25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Valoarea TVA aferentă a cheltuielilor eligibile din PNRR:</w:t>
      </w:r>
      <w:r w:rsidR="00D9435A">
        <w:rPr>
          <w:rFonts w:cstheme="minorHAnsi"/>
          <w:sz w:val="24"/>
          <w:szCs w:val="24"/>
        </w:rPr>
        <w:t xml:space="preserve"> 185.278,02 lei;</w:t>
      </w:r>
    </w:p>
    <w:p w:rsidR="007D775C" w:rsidRPr="0055377B" w:rsidRDefault="007D775C" w:rsidP="007D775C">
      <w:pPr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Perioada de implementare a proiectului:</w:t>
      </w:r>
      <w:r w:rsidR="00D9435A">
        <w:rPr>
          <w:rFonts w:cstheme="minorHAnsi"/>
          <w:sz w:val="24"/>
          <w:szCs w:val="24"/>
        </w:rPr>
        <w:t xml:space="preserve"> 01 i</w:t>
      </w:r>
      <w:r w:rsidR="00080B38">
        <w:rPr>
          <w:rFonts w:cstheme="minorHAnsi"/>
          <w:sz w:val="24"/>
          <w:szCs w:val="24"/>
        </w:rPr>
        <w:t>anuarie 2023 – 31 decembrie 2024</w:t>
      </w:r>
      <w:r w:rsidR="00D9435A">
        <w:rPr>
          <w:rFonts w:cstheme="minorHAnsi"/>
          <w:sz w:val="24"/>
          <w:szCs w:val="24"/>
        </w:rPr>
        <w:t>.</w:t>
      </w:r>
    </w:p>
    <w:p w:rsidR="00525AAC" w:rsidRPr="00806E69" w:rsidRDefault="00806E69" w:rsidP="007D775C">
      <w:pPr>
        <w:pStyle w:val="BodyText"/>
        <w:spacing w:before="21"/>
        <w:ind w:left="120"/>
        <w:jc w:val="center"/>
      </w:pPr>
      <w:r w:rsidRPr="00806E69">
        <w:t>Apel de proiecte gestionat de Ministerul Dezvoltării, Lucrărilor Publice și Administrației finanțat din fonduri europene prin Programul Național de Redresare și Reziliență al României și din fonduri naționale”</w:t>
      </w:r>
    </w:p>
    <w:p w:rsidR="00525AAC" w:rsidRDefault="00525AAC" w:rsidP="00525AAC">
      <w:pPr>
        <w:pStyle w:val="BodyText"/>
        <w:spacing w:before="21" w:line="360" w:lineRule="auto"/>
        <w:ind w:left="120"/>
        <w:jc w:val="center"/>
      </w:pPr>
    </w:p>
    <w:p w:rsidR="00525AAC" w:rsidRDefault="00525AAC" w:rsidP="00806E69">
      <w:pPr>
        <w:pStyle w:val="BodyText"/>
        <w:spacing w:before="21" w:line="360" w:lineRule="auto"/>
        <w:ind w:left="120"/>
        <w:jc w:val="center"/>
      </w:pPr>
      <w:r>
        <w:t>PRIMAR,</w:t>
      </w:r>
    </w:p>
    <w:p w:rsidR="00525AAC" w:rsidRDefault="007D775C" w:rsidP="00525AAC">
      <w:pPr>
        <w:pStyle w:val="BodyText"/>
        <w:spacing w:before="21" w:line="360" w:lineRule="auto"/>
        <w:ind w:left="120"/>
        <w:jc w:val="center"/>
      </w:pPr>
      <w:r>
        <w:t>RĂILEANU VASILICĂ-CĂTĂLIN</w:t>
      </w:r>
    </w:p>
    <w:p w:rsidR="001F20DB" w:rsidRDefault="0076416C">
      <w:pPr>
        <w:spacing w:before="176" w:line="259" w:lineRule="auto"/>
        <w:ind w:left="120" w:right="118"/>
        <w:jc w:val="both"/>
        <w:rPr>
          <w:i/>
          <w:sz w:val="18"/>
        </w:rPr>
      </w:pPr>
      <w:r>
        <w:rPr>
          <w:i/>
          <w:color w:val="0102B1"/>
          <w:sz w:val="18"/>
        </w:rPr>
        <w:t>„Conținutul acestui material nu reprezintă în mod obligatoriu poziția oficială a Uniunii Europene sau a Guvernului României”</w:t>
      </w:r>
    </w:p>
    <w:sectPr w:rsidR="001F20DB" w:rsidSect="00525AAC">
      <w:headerReference w:type="default" r:id="rId7"/>
      <w:footerReference w:type="default" r:id="rId8"/>
      <w:pgSz w:w="11910" w:h="16840"/>
      <w:pgMar w:top="1700" w:right="995" w:bottom="1260" w:left="1320" w:header="792" w:footer="10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448" w:rsidRDefault="00743448">
      <w:r>
        <w:separator/>
      </w:r>
    </w:p>
  </w:endnote>
  <w:endnote w:type="continuationSeparator" w:id="0">
    <w:p w:rsidR="00743448" w:rsidRDefault="007434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DB" w:rsidRDefault="0076416C">
    <w:pPr>
      <w:pStyle w:val="BodyText"/>
      <w:spacing w:line="14" w:lineRule="auto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914400</wp:posOffset>
          </wp:positionH>
          <wp:positionV relativeFrom="page">
            <wp:posOffset>9829495</wp:posOffset>
          </wp:positionV>
          <wp:extent cx="5731509" cy="88259"/>
          <wp:effectExtent l="0" t="0" r="0" b="0"/>
          <wp:wrapNone/>
          <wp:docPr id="1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1509" cy="88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327CB" w:rsidRPr="002327C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135.1pt;margin-top:782.7pt;width:325.25pt;height:13.55pt;z-index:-2517340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" filled="f" stroked="f">
          <v:textbox inset="0,0,0,0">
            <w:txbxContent>
              <w:p w:rsidR="001F20DB" w:rsidRDefault="0076416C">
                <w:pPr>
                  <w:spacing w:line="255" w:lineRule="exact"/>
                  <w:ind w:left="20"/>
                  <w:rPr>
                    <w:rFonts w:ascii="Calibri" w:hAnsi="Calibri"/>
                    <w:b/>
                    <w:sz w:val="23"/>
                  </w:rPr>
                </w:pPr>
                <w:r>
                  <w:rPr>
                    <w:rFonts w:ascii="Calibri" w:hAnsi="Calibri"/>
                    <w:b/>
                    <w:color w:val="0102B1"/>
                    <w:sz w:val="23"/>
                  </w:rPr>
                  <w:t>”PNRR. Finanțat de Uniunea Europeană – UrmătoareaGenerațieUE”</w:t>
                </w:r>
              </w:p>
            </w:txbxContent>
          </v:textbox>
          <w10:wrap anchorx="page" anchory="page"/>
        </v:shape>
      </w:pict>
    </w:r>
    <w:r w:rsidR="002327CB" w:rsidRPr="002327CB">
      <w:rPr>
        <w:noProof/>
      </w:rPr>
      <w:pict>
        <v:shape id="Text Box 2" o:spid="_x0000_s1027" type="#_x0000_t202" style="position:absolute;margin-left:141.8pt;margin-top:796.35pt;width:92.85pt;height:11pt;z-index:-2517329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" filled="f" stroked="f">
          <v:textbox inset="0,0,0,0">
            <w:txbxContent>
              <w:p w:rsidR="001F20DB" w:rsidRDefault="002327CB">
                <w:pPr>
                  <w:spacing w:line="203" w:lineRule="exact"/>
                  <w:ind w:left="20"/>
                  <w:rPr>
                    <w:rFonts w:ascii="Calibri"/>
                    <w:sz w:val="18"/>
                  </w:rPr>
                </w:pPr>
                <w:hyperlink r:id="rId2">
                  <w:r w:rsidR="0076416C">
                    <w:rPr>
                      <w:rFonts w:ascii="Calibri"/>
                      <w:color w:val="0102B1"/>
                      <w:sz w:val="18"/>
                      <w:u w:val="single" w:color="0102B1"/>
                    </w:rPr>
                    <w:t>https://mfe.gov.ro/pnrr/</w:t>
                  </w:r>
                </w:hyperlink>
              </w:p>
            </w:txbxContent>
          </v:textbox>
          <w10:wrap anchorx="page" anchory="page"/>
        </v:shape>
      </w:pict>
    </w:r>
    <w:r w:rsidR="002327CB" w:rsidRPr="002327CB">
      <w:rPr>
        <w:noProof/>
      </w:rPr>
      <w:pict>
        <v:shape id="Text Box 1" o:spid="_x0000_s1028" type="#_x0000_t202" style="position:absolute;margin-left:283.4pt;margin-top:796.35pt;width:153.95pt;height:11pt;z-index:-2517319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" filled="f" stroked="f">
          <v:textbox inset="0,0,0,0">
            <w:txbxContent>
              <w:p w:rsidR="001F20DB" w:rsidRDefault="002327CB">
                <w:pPr>
                  <w:spacing w:line="203" w:lineRule="exact"/>
                  <w:ind w:left="20"/>
                  <w:rPr>
                    <w:rFonts w:ascii="Calibri"/>
                    <w:sz w:val="18"/>
                  </w:rPr>
                </w:pPr>
                <w:hyperlink r:id="rId3">
                  <w:r w:rsidR="0076416C">
                    <w:rPr>
                      <w:rFonts w:ascii="Calibri"/>
                      <w:color w:val="0102B1"/>
                      <w:sz w:val="18"/>
                      <w:u w:val="single" w:color="0102B1"/>
                    </w:rPr>
                    <w:t>https://www.facebook.com/PNRROficial/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448" w:rsidRDefault="00743448">
      <w:r>
        <w:separator/>
      </w:r>
    </w:p>
  </w:footnote>
  <w:footnote w:type="continuationSeparator" w:id="0">
    <w:p w:rsidR="00743448" w:rsidRDefault="007434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DB" w:rsidRDefault="0076416C">
    <w:pPr>
      <w:pStyle w:val="BodyText"/>
      <w:spacing w:line="14" w:lineRule="auto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1129480</wp:posOffset>
          </wp:positionH>
          <wp:positionV relativeFrom="page">
            <wp:posOffset>502814</wp:posOffset>
          </wp:positionV>
          <wp:extent cx="5484559" cy="585578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84559" cy="5855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40CB8"/>
    <w:multiLevelType w:val="hybridMultilevel"/>
    <w:tmpl w:val="53B8289A"/>
    <w:lvl w:ilvl="0" w:tplc="F03EFE8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ro-RO" w:eastAsia="ro-RO" w:bidi="ro-RO"/>
      </w:rPr>
    </w:lvl>
    <w:lvl w:ilvl="1" w:tplc="04E41648">
      <w:numFmt w:val="bullet"/>
      <w:lvlText w:val="•"/>
      <w:lvlJc w:val="left"/>
      <w:pPr>
        <w:ind w:left="1682" w:hanging="360"/>
      </w:pPr>
      <w:rPr>
        <w:rFonts w:hint="default"/>
        <w:lang w:val="ro-RO" w:eastAsia="ro-RO" w:bidi="ro-RO"/>
      </w:rPr>
    </w:lvl>
    <w:lvl w:ilvl="2" w:tplc="302C5444">
      <w:numFmt w:val="bullet"/>
      <w:lvlText w:val="•"/>
      <w:lvlJc w:val="left"/>
      <w:pPr>
        <w:ind w:left="2525" w:hanging="360"/>
      </w:pPr>
      <w:rPr>
        <w:rFonts w:hint="default"/>
        <w:lang w:val="ro-RO" w:eastAsia="ro-RO" w:bidi="ro-RO"/>
      </w:rPr>
    </w:lvl>
    <w:lvl w:ilvl="3" w:tplc="467216D2">
      <w:numFmt w:val="bullet"/>
      <w:lvlText w:val="•"/>
      <w:lvlJc w:val="left"/>
      <w:pPr>
        <w:ind w:left="3367" w:hanging="360"/>
      </w:pPr>
      <w:rPr>
        <w:rFonts w:hint="default"/>
        <w:lang w:val="ro-RO" w:eastAsia="ro-RO" w:bidi="ro-RO"/>
      </w:rPr>
    </w:lvl>
    <w:lvl w:ilvl="4" w:tplc="E7F0A05A">
      <w:numFmt w:val="bullet"/>
      <w:lvlText w:val="•"/>
      <w:lvlJc w:val="left"/>
      <w:pPr>
        <w:ind w:left="4210" w:hanging="360"/>
      </w:pPr>
      <w:rPr>
        <w:rFonts w:hint="default"/>
        <w:lang w:val="ro-RO" w:eastAsia="ro-RO" w:bidi="ro-RO"/>
      </w:rPr>
    </w:lvl>
    <w:lvl w:ilvl="5" w:tplc="42481F58">
      <w:numFmt w:val="bullet"/>
      <w:lvlText w:val="•"/>
      <w:lvlJc w:val="left"/>
      <w:pPr>
        <w:ind w:left="5053" w:hanging="360"/>
      </w:pPr>
      <w:rPr>
        <w:rFonts w:hint="default"/>
        <w:lang w:val="ro-RO" w:eastAsia="ro-RO" w:bidi="ro-RO"/>
      </w:rPr>
    </w:lvl>
    <w:lvl w:ilvl="6" w:tplc="E862A1D4">
      <w:numFmt w:val="bullet"/>
      <w:lvlText w:val="•"/>
      <w:lvlJc w:val="left"/>
      <w:pPr>
        <w:ind w:left="5895" w:hanging="360"/>
      </w:pPr>
      <w:rPr>
        <w:rFonts w:hint="default"/>
        <w:lang w:val="ro-RO" w:eastAsia="ro-RO" w:bidi="ro-RO"/>
      </w:rPr>
    </w:lvl>
    <w:lvl w:ilvl="7" w:tplc="DAA6C160">
      <w:numFmt w:val="bullet"/>
      <w:lvlText w:val="•"/>
      <w:lvlJc w:val="left"/>
      <w:pPr>
        <w:ind w:left="6738" w:hanging="360"/>
      </w:pPr>
      <w:rPr>
        <w:rFonts w:hint="default"/>
        <w:lang w:val="ro-RO" w:eastAsia="ro-RO" w:bidi="ro-RO"/>
      </w:rPr>
    </w:lvl>
    <w:lvl w:ilvl="8" w:tplc="0D54A90C">
      <w:numFmt w:val="bullet"/>
      <w:lvlText w:val="•"/>
      <w:lvlJc w:val="left"/>
      <w:pPr>
        <w:ind w:left="7581" w:hanging="360"/>
      </w:pPr>
      <w:rPr>
        <w:rFonts w:hint="default"/>
        <w:lang w:val="ro-RO" w:eastAsia="ro-RO" w:bidi="ro-RO"/>
      </w:rPr>
    </w:lvl>
  </w:abstractNum>
  <w:abstractNum w:abstractNumId="1">
    <w:nsid w:val="3592710A"/>
    <w:multiLevelType w:val="hybridMultilevel"/>
    <w:tmpl w:val="BFCA571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F20DB"/>
    <w:rsid w:val="00080B38"/>
    <w:rsid w:val="001E1443"/>
    <w:rsid w:val="001F20DB"/>
    <w:rsid w:val="00201486"/>
    <w:rsid w:val="002327CB"/>
    <w:rsid w:val="002F0DF7"/>
    <w:rsid w:val="003A1E2A"/>
    <w:rsid w:val="00495EEF"/>
    <w:rsid w:val="00525AAC"/>
    <w:rsid w:val="0055377B"/>
    <w:rsid w:val="00616738"/>
    <w:rsid w:val="00661B63"/>
    <w:rsid w:val="0067480F"/>
    <w:rsid w:val="00696504"/>
    <w:rsid w:val="006A0205"/>
    <w:rsid w:val="006C1CE9"/>
    <w:rsid w:val="006D5E66"/>
    <w:rsid w:val="00743448"/>
    <w:rsid w:val="00755302"/>
    <w:rsid w:val="0076416C"/>
    <w:rsid w:val="007D775C"/>
    <w:rsid w:val="00806E69"/>
    <w:rsid w:val="00A53B01"/>
    <w:rsid w:val="00AE1C2C"/>
    <w:rsid w:val="00B2189C"/>
    <w:rsid w:val="00BD0DCF"/>
    <w:rsid w:val="00BD7D58"/>
    <w:rsid w:val="00D54802"/>
    <w:rsid w:val="00D9435A"/>
    <w:rsid w:val="00DB492E"/>
    <w:rsid w:val="00FA3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802"/>
    <w:rPr>
      <w:rFonts w:ascii="Trebuchet MS" w:eastAsia="Trebuchet MS" w:hAnsi="Trebuchet MS" w:cs="Trebuchet MS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54802"/>
    <w:pPr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54802"/>
    <w:pPr>
      <w:spacing w:before="4"/>
      <w:ind w:left="84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D5480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alexandrulazarec@gmail.com</dc:creator>
  <cp:lastModifiedBy>Utilizator Windows</cp:lastModifiedBy>
  <cp:revision>3</cp:revision>
  <dcterms:created xsi:type="dcterms:W3CDTF">2023-02-03T06:21:00Z</dcterms:created>
  <dcterms:modified xsi:type="dcterms:W3CDTF">2023-02-03T06:34:00Z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2023-02-02T00:00:00Z</vt:filetime>
  </property>
</Properties>
</file>