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34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20"/>
        <w:gridCol w:w="5571"/>
        <w:gridCol w:w="1843"/>
      </w:tblGrid>
      <w:tr w:rsidR="005B267E" w:rsidRPr="005275FE" w:rsidTr="0038371F">
        <w:trPr>
          <w:trHeight w:val="1560"/>
          <w:tblCellSpacing w:w="0" w:type="dxa"/>
        </w:trPr>
        <w:tc>
          <w:tcPr>
            <w:tcW w:w="192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5B267E" w:rsidRPr="005275FE" w:rsidRDefault="005B267E" w:rsidP="0038371F">
            <w:pPr>
              <w:pStyle w:val="NoSpacing"/>
              <w:jc w:val="both"/>
              <w:rPr>
                <w:rFonts w:asciiTheme="majorHAnsi" w:hAnsiTheme="majorHAnsi"/>
                <w:sz w:val="24"/>
              </w:rPr>
            </w:pPr>
            <w:r w:rsidRPr="005275FE">
              <w:rPr>
                <w:rFonts w:asciiTheme="majorHAnsi" w:hAnsiTheme="majorHAnsi"/>
                <w:noProof/>
                <w:sz w:val="24"/>
                <w:lang w:val="ro-RO" w:eastAsia="ro-RO"/>
              </w:rPr>
              <w:drawing>
                <wp:inline distT="0" distB="0" distL="0" distR="0">
                  <wp:extent cx="723900" cy="885825"/>
                  <wp:effectExtent l="19050" t="0" r="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5B267E" w:rsidRPr="005275FE" w:rsidRDefault="005B267E" w:rsidP="0038371F">
            <w:pPr>
              <w:pStyle w:val="NoSpacing"/>
              <w:jc w:val="center"/>
              <w:rPr>
                <w:rFonts w:asciiTheme="majorHAnsi" w:hAnsiTheme="majorHAnsi"/>
                <w:sz w:val="24"/>
              </w:rPr>
            </w:pPr>
            <w:r w:rsidRPr="005275FE">
              <w:rPr>
                <w:rFonts w:asciiTheme="majorHAnsi" w:hAnsiTheme="majorHAnsi"/>
                <w:sz w:val="24"/>
              </w:rPr>
              <w:t>ROMÂNIA</w:t>
            </w:r>
          </w:p>
          <w:p w:rsidR="005B267E" w:rsidRPr="005275FE" w:rsidRDefault="005B267E" w:rsidP="0038371F">
            <w:pPr>
              <w:pStyle w:val="NoSpacing"/>
              <w:jc w:val="center"/>
              <w:rPr>
                <w:rFonts w:asciiTheme="majorHAnsi" w:hAnsiTheme="majorHAnsi"/>
                <w:sz w:val="24"/>
              </w:rPr>
            </w:pPr>
            <w:r w:rsidRPr="005275FE">
              <w:rPr>
                <w:rFonts w:asciiTheme="majorHAnsi" w:hAnsiTheme="majorHAnsi"/>
                <w:sz w:val="24"/>
              </w:rPr>
              <w:t>JUDEŢUL BACĂU</w:t>
            </w:r>
          </w:p>
          <w:p w:rsidR="005B267E" w:rsidRPr="005275FE" w:rsidRDefault="005B267E" w:rsidP="0038371F">
            <w:pPr>
              <w:pStyle w:val="NoSpacing"/>
              <w:jc w:val="center"/>
              <w:rPr>
                <w:rFonts w:asciiTheme="majorHAnsi" w:hAnsiTheme="majorHAnsi"/>
                <w:sz w:val="24"/>
              </w:rPr>
            </w:pPr>
            <w:r w:rsidRPr="005275FE">
              <w:rPr>
                <w:rFonts w:asciiTheme="majorHAnsi" w:hAnsiTheme="majorHAnsi"/>
                <w:sz w:val="24"/>
              </w:rPr>
              <w:t>UNITATEA ADMINISTRATIV TERITORIALA</w:t>
            </w:r>
          </w:p>
          <w:p w:rsidR="005B267E" w:rsidRPr="005275FE" w:rsidRDefault="005B267E" w:rsidP="0038371F">
            <w:pPr>
              <w:pStyle w:val="NoSpacing"/>
              <w:jc w:val="center"/>
              <w:rPr>
                <w:rFonts w:asciiTheme="majorHAnsi" w:hAnsiTheme="majorHAnsi"/>
                <w:b/>
                <w:sz w:val="24"/>
              </w:rPr>
            </w:pPr>
            <w:r w:rsidRPr="005275FE">
              <w:rPr>
                <w:rFonts w:asciiTheme="majorHAnsi" w:hAnsiTheme="majorHAnsi"/>
                <w:b/>
                <w:sz w:val="24"/>
              </w:rPr>
              <w:t>COMUNA DAMIENESTI</w:t>
            </w:r>
          </w:p>
          <w:p w:rsidR="005B267E" w:rsidRPr="005275FE" w:rsidRDefault="005B267E" w:rsidP="0038371F">
            <w:pPr>
              <w:pStyle w:val="NoSpacing"/>
              <w:jc w:val="center"/>
              <w:rPr>
                <w:rFonts w:asciiTheme="majorHAnsi" w:hAnsiTheme="majorHAnsi"/>
                <w:sz w:val="24"/>
              </w:rPr>
            </w:pPr>
            <w:r w:rsidRPr="005275FE">
              <w:rPr>
                <w:rFonts w:asciiTheme="majorHAnsi" w:hAnsiTheme="majorHAnsi"/>
                <w:b/>
                <w:sz w:val="24"/>
              </w:rPr>
              <w:t>C O N S I L I U L        L O C A L</w:t>
            </w:r>
          </w:p>
        </w:tc>
        <w:tc>
          <w:tcPr>
            <w:tcW w:w="184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5B267E" w:rsidRPr="005275FE" w:rsidRDefault="005B267E" w:rsidP="0038371F">
            <w:pPr>
              <w:pStyle w:val="NoSpacing"/>
              <w:jc w:val="both"/>
              <w:rPr>
                <w:rFonts w:asciiTheme="majorHAnsi" w:hAnsiTheme="majorHAnsi"/>
                <w:sz w:val="24"/>
              </w:rPr>
            </w:pPr>
          </w:p>
        </w:tc>
      </w:tr>
    </w:tbl>
    <w:p w:rsidR="005B267E" w:rsidRPr="005275FE" w:rsidRDefault="005B267E" w:rsidP="005B267E">
      <w:pPr>
        <w:pStyle w:val="NoSpacing"/>
        <w:jc w:val="center"/>
        <w:rPr>
          <w:rFonts w:asciiTheme="majorHAnsi" w:hAnsiTheme="majorHAnsi"/>
          <w:color w:val="000000"/>
          <w:sz w:val="18"/>
          <w:shd w:val="clear" w:color="auto" w:fill="FFFFFF"/>
        </w:rPr>
      </w:pPr>
      <w:r w:rsidRPr="005275FE">
        <w:rPr>
          <w:rFonts w:asciiTheme="majorHAnsi" w:hAnsiTheme="majorHAnsi"/>
          <w:color w:val="000000"/>
          <w:sz w:val="18"/>
          <w:shd w:val="clear" w:color="auto" w:fill="FFFFFF"/>
        </w:rPr>
        <w:t>cu sediul în: localitatea Dămienești, comuna Dămienești, județul Bacau, str. Vasile Morțun, nr.78, cod poștal 607135,</w:t>
      </w:r>
    </w:p>
    <w:p w:rsidR="005B267E" w:rsidRPr="005275FE" w:rsidRDefault="005B267E" w:rsidP="005B267E">
      <w:pPr>
        <w:pStyle w:val="NoSpacing"/>
        <w:jc w:val="center"/>
        <w:rPr>
          <w:rFonts w:asciiTheme="majorHAnsi" w:hAnsiTheme="majorHAnsi"/>
          <w:color w:val="000000"/>
          <w:sz w:val="18"/>
          <w:shd w:val="clear" w:color="auto" w:fill="FFFFFF"/>
        </w:rPr>
      </w:pPr>
      <w:r w:rsidRPr="005275FE">
        <w:rPr>
          <w:rFonts w:asciiTheme="majorHAnsi" w:hAnsiTheme="majorHAnsi"/>
          <w:color w:val="000000"/>
          <w:sz w:val="18"/>
          <w:shd w:val="clear" w:color="auto" w:fill="FFFFFF"/>
        </w:rPr>
        <w:t>e-mail:primaria.damienesti@yahoo.com, site:www.primariadamienesti.ro</w:t>
      </w:r>
    </w:p>
    <w:p w:rsidR="005B267E" w:rsidRPr="005275FE" w:rsidRDefault="005B267E" w:rsidP="005B267E">
      <w:pPr>
        <w:pStyle w:val="NoSpacing"/>
        <w:jc w:val="both"/>
        <w:rPr>
          <w:rFonts w:asciiTheme="majorHAnsi" w:hAnsiTheme="majorHAnsi"/>
          <w:b/>
          <w:sz w:val="24"/>
        </w:rPr>
      </w:pPr>
    </w:p>
    <w:p w:rsidR="005B267E" w:rsidRPr="005275FE" w:rsidRDefault="005B267E" w:rsidP="005275FE">
      <w:pPr>
        <w:pStyle w:val="NoSpacing"/>
        <w:spacing w:line="360" w:lineRule="auto"/>
        <w:jc w:val="center"/>
        <w:rPr>
          <w:rFonts w:asciiTheme="majorHAnsi" w:hAnsiTheme="majorHAnsi"/>
          <w:b/>
          <w:sz w:val="24"/>
        </w:rPr>
      </w:pPr>
      <w:r w:rsidRPr="005275FE">
        <w:rPr>
          <w:rFonts w:asciiTheme="majorHAnsi" w:hAnsiTheme="majorHAnsi"/>
          <w:b/>
          <w:sz w:val="24"/>
        </w:rPr>
        <w:t>PROIECT DE HOTĂRÂRE</w:t>
      </w:r>
    </w:p>
    <w:p w:rsidR="005B267E" w:rsidRPr="005275FE" w:rsidRDefault="005B267E" w:rsidP="005275FE">
      <w:pPr>
        <w:pStyle w:val="NoSpacing"/>
        <w:spacing w:line="360" w:lineRule="auto"/>
        <w:jc w:val="center"/>
        <w:rPr>
          <w:rFonts w:asciiTheme="majorHAnsi" w:hAnsiTheme="majorHAnsi"/>
          <w:sz w:val="24"/>
        </w:rPr>
      </w:pPr>
      <w:r w:rsidRPr="005275FE">
        <w:rPr>
          <w:rFonts w:asciiTheme="majorHAnsi" w:hAnsiTheme="majorHAnsi"/>
          <w:sz w:val="24"/>
        </w:rPr>
        <w:t xml:space="preserve">nr. _________din </w:t>
      </w:r>
      <w:r w:rsidR="005275FE">
        <w:rPr>
          <w:rFonts w:asciiTheme="majorHAnsi" w:hAnsiTheme="majorHAnsi"/>
          <w:sz w:val="24"/>
        </w:rPr>
        <w:t xml:space="preserve">12 aprilie </w:t>
      </w:r>
      <w:r w:rsidRPr="005275FE">
        <w:rPr>
          <w:rFonts w:asciiTheme="majorHAnsi" w:hAnsiTheme="majorHAnsi"/>
          <w:sz w:val="24"/>
        </w:rPr>
        <w:t xml:space="preserve"> 2021</w:t>
      </w:r>
    </w:p>
    <w:p w:rsidR="005B267E" w:rsidRPr="005275FE" w:rsidRDefault="005B267E" w:rsidP="00521991">
      <w:pPr>
        <w:jc w:val="both"/>
        <w:rPr>
          <w:rFonts w:asciiTheme="majorHAnsi" w:hAnsiTheme="majorHAnsi"/>
          <w:b/>
          <w:lang w:val="it-IT"/>
        </w:rPr>
      </w:pPr>
    </w:p>
    <w:p w:rsidR="00521991" w:rsidRPr="005275FE" w:rsidRDefault="00533887" w:rsidP="00BE6395">
      <w:pPr>
        <w:spacing w:line="360" w:lineRule="auto"/>
        <w:jc w:val="center"/>
        <w:rPr>
          <w:rFonts w:asciiTheme="majorHAnsi" w:hAnsiTheme="majorHAnsi"/>
          <w:b/>
          <w:lang w:val="it-IT"/>
        </w:rPr>
      </w:pPr>
      <w:r w:rsidRPr="005275FE">
        <w:rPr>
          <w:rFonts w:asciiTheme="majorHAnsi" w:hAnsiTheme="majorHAnsi"/>
          <w:b/>
          <w:lang w:val="it-IT"/>
        </w:rPr>
        <w:t>privind</w:t>
      </w:r>
      <w:r w:rsidR="00324C4A" w:rsidRPr="005275FE">
        <w:rPr>
          <w:rFonts w:asciiTheme="majorHAnsi" w:hAnsiTheme="majorHAnsi"/>
          <w:b/>
          <w:lang w:val="it-IT"/>
        </w:rPr>
        <w:t xml:space="preserve"> aprobarea </w:t>
      </w:r>
      <w:r w:rsidR="009C2E11" w:rsidRPr="005275FE">
        <w:rPr>
          <w:rFonts w:asciiTheme="majorHAnsi" w:hAnsiTheme="majorHAnsi"/>
          <w:b/>
          <w:lang w:val="it-IT"/>
        </w:rPr>
        <w:t>cotizaț</w:t>
      </w:r>
      <w:r w:rsidR="00324C4A" w:rsidRPr="005275FE">
        <w:rPr>
          <w:rFonts w:asciiTheme="majorHAnsi" w:hAnsiTheme="majorHAnsi"/>
          <w:b/>
          <w:lang w:val="it-IT"/>
        </w:rPr>
        <w:t xml:space="preserve">iei </w:t>
      </w:r>
      <w:r w:rsidR="00521991" w:rsidRPr="005275FE">
        <w:rPr>
          <w:rFonts w:asciiTheme="majorHAnsi" w:hAnsiTheme="majorHAnsi"/>
          <w:b/>
          <w:lang w:val="it-IT"/>
        </w:rPr>
        <w:t xml:space="preserve"> la </w:t>
      </w:r>
      <w:r w:rsidR="009C2E11" w:rsidRPr="005275FE">
        <w:rPr>
          <w:rFonts w:asciiTheme="majorHAnsi" w:hAnsiTheme="majorHAnsi"/>
          <w:b/>
          <w:lang w:val="it-IT"/>
        </w:rPr>
        <w:t>patrimoniul „Asociaț</w:t>
      </w:r>
      <w:r w:rsidR="008B04E0" w:rsidRPr="005275FE">
        <w:rPr>
          <w:rFonts w:asciiTheme="majorHAnsi" w:hAnsiTheme="majorHAnsi"/>
          <w:b/>
          <w:lang w:val="it-IT"/>
        </w:rPr>
        <w:t>i</w:t>
      </w:r>
      <w:r w:rsidR="009C2E11" w:rsidRPr="005275FE">
        <w:rPr>
          <w:rFonts w:asciiTheme="majorHAnsi" w:hAnsiTheme="majorHAnsi"/>
          <w:b/>
          <w:lang w:val="it-IT"/>
        </w:rPr>
        <w:t>ei de Dezvoltare Intercomunitară Bacă</w:t>
      </w:r>
      <w:r w:rsidR="00521991" w:rsidRPr="005275FE">
        <w:rPr>
          <w:rFonts w:asciiTheme="majorHAnsi" w:hAnsiTheme="majorHAnsi"/>
          <w:b/>
          <w:lang w:val="it-IT"/>
        </w:rPr>
        <w:t>u</w:t>
      </w:r>
      <w:r w:rsidR="002E2C17" w:rsidRPr="005275FE">
        <w:rPr>
          <w:rFonts w:asciiTheme="majorHAnsi" w:hAnsiTheme="majorHAnsi"/>
          <w:b/>
          <w:lang w:val="it-IT"/>
        </w:rPr>
        <w:t xml:space="preserve"> </w:t>
      </w:r>
      <w:r w:rsidR="00324C4A" w:rsidRPr="005275FE">
        <w:rPr>
          <w:rFonts w:asciiTheme="majorHAnsi" w:hAnsiTheme="majorHAnsi"/>
          <w:b/>
          <w:lang w:val="it-IT"/>
        </w:rPr>
        <w:t>–</w:t>
      </w:r>
      <w:r w:rsidR="002E2C17" w:rsidRPr="005275FE">
        <w:rPr>
          <w:rFonts w:asciiTheme="majorHAnsi" w:hAnsiTheme="majorHAnsi"/>
          <w:b/>
          <w:lang w:val="it-IT"/>
        </w:rPr>
        <w:t xml:space="preserve"> ADIB</w:t>
      </w:r>
      <w:r w:rsidR="00324C4A" w:rsidRPr="005275FE">
        <w:rPr>
          <w:rFonts w:asciiTheme="majorHAnsi" w:hAnsiTheme="majorHAnsi"/>
          <w:b/>
          <w:lang w:val="it-IT"/>
        </w:rPr>
        <w:t xml:space="preserve"> pentru anul 2021</w:t>
      </w:r>
    </w:p>
    <w:p w:rsidR="00A6790D" w:rsidRPr="005275FE" w:rsidRDefault="00A6790D" w:rsidP="00324C4A">
      <w:pPr>
        <w:spacing w:line="360" w:lineRule="auto"/>
        <w:rPr>
          <w:rFonts w:asciiTheme="majorHAnsi" w:hAnsiTheme="majorHAnsi"/>
          <w:b/>
          <w:lang w:val="it-IT"/>
        </w:rPr>
      </w:pPr>
    </w:p>
    <w:p w:rsidR="005B267E" w:rsidRPr="005275FE" w:rsidRDefault="005B267E" w:rsidP="005B267E">
      <w:pPr>
        <w:pStyle w:val="NoSpacing"/>
        <w:jc w:val="both"/>
        <w:rPr>
          <w:rFonts w:asciiTheme="majorHAnsi" w:hAnsiTheme="majorHAnsi"/>
          <w:sz w:val="24"/>
        </w:rPr>
      </w:pPr>
      <w:r w:rsidRPr="005275FE">
        <w:rPr>
          <w:rFonts w:asciiTheme="majorHAnsi" w:hAnsiTheme="majorHAnsi"/>
          <w:sz w:val="24"/>
        </w:rPr>
        <w:t xml:space="preserve">                Consiliul local al comunei Dămienești, județul Bacău, întrunit în ședință ordinară în data de _____________________, </w:t>
      </w:r>
    </w:p>
    <w:p w:rsidR="00521991" w:rsidRPr="005275FE" w:rsidRDefault="00521991" w:rsidP="00BE6395">
      <w:pPr>
        <w:spacing w:line="360" w:lineRule="auto"/>
        <w:jc w:val="both"/>
        <w:rPr>
          <w:rFonts w:asciiTheme="majorHAnsi" w:hAnsiTheme="majorHAnsi"/>
          <w:b/>
          <w:lang w:val="it-IT"/>
        </w:rPr>
      </w:pPr>
    </w:p>
    <w:p w:rsidR="00595CA6" w:rsidRPr="005275FE" w:rsidRDefault="001C7AE9" w:rsidP="005275FE">
      <w:pPr>
        <w:spacing w:line="276" w:lineRule="auto"/>
        <w:jc w:val="both"/>
        <w:rPr>
          <w:rFonts w:asciiTheme="majorHAnsi" w:hAnsiTheme="majorHAnsi"/>
        </w:rPr>
      </w:pPr>
      <w:r w:rsidRPr="005275FE">
        <w:rPr>
          <w:rFonts w:asciiTheme="majorHAnsi" w:hAnsiTheme="majorHAnsi"/>
          <w:b/>
          <w:lang w:val="it-IT"/>
        </w:rPr>
        <w:t xml:space="preserve"> </w:t>
      </w:r>
      <w:r w:rsidR="00595CA6" w:rsidRPr="005275FE">
        <w:rPr>
          <w:rFonts w:asciiTheme="majorHAnsi" w:hAnsiTheme="majorHAnsi"/>
          <w:b/>
          <w:lang w:val="it-IT"/>
        </w:rPr>
        <w:tab/>
      </w:r>
      <w:r w:rsidR="00595CA6" w:rsidRPr="005275FE">
        <w:rPr>
          <w:rFonts w:asciiTheme="majorHAnsi" w:hAnsiTheme="majorHAnsi"/>
          <w:b/>
        </w:rPr>
        <w:t>În baza</w:t>
      </w:r>
      <w:r w:rsidR="00595CA6" w:rsidRPr="005275FE">
        <w:rPr>
          <w:rFonts w:asciiTheme="majorHAnsi" w:hAnsiTheme="majorHAnsi"/>
        </w:rPr>
        <w:t xml:space="preserve"> prevederilor Ordonanţei Guvernului nr. 26/2000 cu privire la asociaţii şi fundaţii, cu modificările şi completările ulterioare, ale Legii serviciilor comunitare de utilităţi publice nr. 51/2006, republicată, cu modificările şi completările ulterioare, ale Legii priv</w:t>
      </w:r>
      <w:r w:rsidR="005275FE">
        <w:rPr>
          <w:rFonts w:asciiTheme="majorHAnsi" w:hAnsiTheme="majorHAnsi"/>
        </w:rPr>
        <w:t>ind finanţele publice locale nr</w:t>
      </w:r>
      <w:r w:rsidR="00595CA6" w:rsidRPr="005275FE">
        <w:rPr>
          <w:rFonts w:asciiTheme="majorHAnsi" w:hAnsiTheme="majorHAnsi"/>
        </w:rPr>
        <w:t>.</w:t>
      </w:r>
      <w:r w:rsidR="005275FE">
        <w:rPr>
          <w:rFonts w:asciiTheme="majorHAnsi" w:hAnsiTheme="majorHAnsi"/>
        </w:rPr>
        <w:t xml:space="preserve"> </w:t>
      </w:r>
      <w:r w:rsidR="00595CA6" w:rsidRPr="005275FE">
        <w:rPr>
          <w:rFonts w:asciiTheme="majorHAnsi" w:hAnsiTheme="majorHAnsi"/>
        </w:rPr>
        <w:t xml:space="preserve">273/2006, cu modificările şi completările ulterioare, ale Hotărârii Consiliului Local </w:t>
      </w:r>
      <w:r w:rsidR="005275FE">
        <w:rPr>
          <w:rFonts w:asciiTheme="majorHAnsi" w:hAnsiTheme="majorHAnsi"/>
        </w:rPr>
        <w:t xml:space="preserve">DĂMIENEȘTI </w:t>
      </w:r>
      <w:r w:rsidR="00595CA6" w:rsidRPr="005275FE">
        <w:rPr>
          <w:rFonts w:asciiTheme="majorHAnsi" w:hAnsiTheme="majorHAnsi"/>
        </w:rPr>
        <w:t xml:space="preserve"> nr. </w:t>
      </w:r>
      <w:r w:rsidR="005275FE">
        <w:rPr>
          <w:rFonts w:asciiTheme="majorHAnsi" w:hAnsiTheme="majorHAnsi"/>
        </w:rPr>
        <w:t>_______________</w:t>
      </w:r>
      <w:r w:rsidR="00595CA6" w:rsidRPr="005275FE">
        <w:rPr>
          <w:rFonts w:asciiTheme="majorHAnsi" w:hAnsiTheme="majorHAnsi"/>
        </w:rPr>
        <w:t xml:space="preserve">______ privind aprobarea participării U.A.T. </w:t>
      </w:r>
      <w:r w:rsidR="005275FE">
        <w:rPr>
          <w:rFonts w:asciiTheme="majorHAnsi" w:hAnsiTheme="majorHAnsi"/>
        </w:rPr>
        <w:t>DĂMIENEȘTI</w:t>
      </w:r>
      <w:r w:rsidR="00595CA6" w:rsidRPr="005275FE">
        <w:rPr>
          <w:rFonts w:asciiTheme="majorHAnsi" w:hAnsiTheme="majorHAnsi"/>
        </w:rPr>
        <w:t xml:space="preserve">, în calitate de membru fondator la înfiinţarea „Asociaţiei de Dezvoltare Intercomunitară Bacău – ADIB”, precum şi ale Statutului „Asociaţiei de Dezvoltare Intercomunitară Bacău – ADIB”; </w:t>
      </w:r>
    </w:p>
    <w:p w:rsidR="005275FE" w:rsidRDefault="00595CA6" w:rsidP="005275FE">
      <w:pPr>
        <w:spacing w:line="276" w:lineRule="auto"/>
        <w:ind w:firstLine="708"/>
        <w:jc w:val="both"/>
        <w:rPr>
          <w:rFonts w:asciiTheme="majorHAnsi" w:hAnsiTheme="majorHAnsi"/>
        </w:rPr>
      </w:pPr>
      <w:r w:rsidRPr="005275FE">
        <w:rPr>
          <w:rFonts w:asciiTheme="majorHAnsi" w:hAnsiTheme="majorHAnsi"/>
          <w:b/>
        </w:rPr>
        <w:t>Având în vedere</w:t>
      </w:r>
      <w:r w:rsidR="005275FE">
        <w:rPr>
          <w:rFonts w:asciiTheme="majorHAnsi" w:hAnsiTheme="majorHAnsi"/>
        </w:rPr>
        <w:t xml:space="preserve"> adresa nr. 283 din 08.04.2021</w:t>
      </w:r>
      <w:r w:rsidRPr="005275FE">
        <w:rPr>
          <w:rFonts w:asciiTheme="majorHAnsi" w:hAnsiTheme="majorHAnsi"/>
        </w:rPr>
        <w:t xml:space="preserve"> a Asociaţiei de Dezvoltare Intercomunitară Bacău - ADIB, înregistrată la</w:t>
      </w:r>
      <w:r w:rsidR="005275FE">
        <w:rPr>
          <w:rFonts w:asciiTheme="majorHAnsi" w:hAnsiTheme="majorHAnsi"/>
        </w:rPr>
        <w:t xml:space="preserve"> comuna DĂMIENEȘTI </w:t>
      </w:r>
      <w:r w:rsidRPr="005275FE">
        <w:rPr>
          <w:rFonts w:asciiTheme="majorHAnsi" w:hAnsiTheme="majorHAnsi"/>
        </w:rPr>
        <w:t xml:space="preserve">sub nr. </w:t>
      </w:r>
      <w:r w:rsidR="005275FE">
        <w:rPr>
          <w:rFonts w:asciiTheme="majorHAnsi" w:hAnsiTheme="majorHAnsi"/>
        </w:rPr>
        <w:t>1353 din  08.04.2021</w:t>
      </w:r>
      <w:r w:rsidRPr="005275FE">
        <w:rPr>
          <w:rFonts w:asciiTheme="majorHAnsi" w:hAnsiTheme="majorHAnsi"/>
        </w:rPr>
        <w:t xml:space="preserve">; </w:t>
      </w:r>
    </w:p>
    <w:p w:rsidR="005B267E" w:rsidRPr="005275FE" w:rsidRDefault="00595CA6" w:rsidP="005275FE">
      <w:pPr>
        <w:spacing w:line="276" w:lineRule="auto"/>
        <w:ind w:firstLine="708"/>
        <w:jc w:val="both"/>
        <w:rPr>
          <w:rFonts w:asciiTheme="majorHAnsi" w:hAnsiTheme="majorHAnsi"/>
        </w:rPr>
      </w:pPr>
      <w:r w:rsidRPr="005275FE">
        <w:rPr>
          <w:rFonts w:asciiTheme="majorHAnsi" w:hAnsiTheme="majorHAnsi"/>
          <w:b/>
        </w:rPr>
        <w:t>Văzând</w:t>
      </w:r>
      <w:r w:rsidRPr="005275FE">
        <w:rPr>
          <w:rFonts w:asciiTheme="majorHAnsi" w:hAnsiTheme="majorHAnsi"/>
        </w:rPr>
        <w:t xml:space="preserve"> Refe</w:t>
      </w:r>
      <w:r w:rsidR="005B267E" w:rsidRPr="005275FE">
        <w:rPr>
          <w:rFonts w:asciiTheme="majorHAnsi" w:hAnsiTheme="majorHAnsi"/>
        </w:rPr>
        <w:t>ratul de aprobare al Primarului</w:t>
      </w:r>
      <w:r w:rsidRPr="005275FE">
        <w:rPr>
          <w:rFonts w:asciiTheme="majorHAnsi" w:hAnsiTheme="majorHAnsi"/>
        </w:rPr>
        <w:t xml:space="preserve"> U.A.T. </w:t>
      </w:r>
      <w:r w:rsidR="005275FE">
        <w:rPr>
          <w:rFonts w:asciiTheme="majorHAnsi" w:hAnsiTheme="majorHAnsi"/>
        </w:rPr>
        <w:t xml:space="preserve">DĂMIENEȘTI </w:t>
      </w:r>
      <w:r w:rsidR="005B267E" w:rsidRPr="005275FE">
        <w:rPr>
          <w:rFonts w:asciiTheme="majorHAnsi" w:hAnsiTheme="majorHAnsi"/>
        </w:rPr>
        <w:t xml:space="preserve"> nr. ___</w:t>
      </w:r>
      <w:r w:rsidR="005275FE">
        <w:rPr>
          <w:rFonts w:asciiTheme="majorHAnsi" w:hAnsiTheme="majorHAnsi"/>
        </w:rPr>
        <w:t>_________</w:t>
      </w:r>
      <w:r w:rsidR="005B267E" w:rsidRPr="005275FE">
        <w:rPr>
          <w:rFonts w:asciiTheme="majorHAnsi" w:hAnsiTheme="majorHAnsi"/>
        </w:rPr>
        <w:t>__ din</w:t>
      </w:r>
      <w:r w:rsidR="005275FE">
        <w:rPr>
          <w:rFonts w:asciiTheme="majorHAnsi" w:hAnsiTheme="majorHAnsi"/>
        </w:rPr>
        <w:t xml:space="preserve"> 12.04.2021</w:t>
      </w:r>
      <w:r w:rsidR="005B267E" w:rsidRPr="005275FE">
        <w:rPr>
          <w:rFonts w:asciiTheme="majorHAnsi" w:hAnsiTheme="majorHAnsi"/>
        </w:rPr>
        <w:t xml:space="preserve"> și r</w:t>
      </w:r>
      <w:r w:rsidRPr="005275FE">
        <w:rPr>
          <w:rFonts w:asciiTheme="majorHAnsi" w:hAnsiTheme="majorHAnsi"/>
        </w:rPr>
        <w:t xml:space="preserve">aportul de specialitate nr. </w:t>
      </w:r>
      <w:r w:rsidR="009C2E11" w:rsidRPr="005275FE">
        <w:rPr>
          <w:rFonts w:asciiTheme="majorHAnsi" w:hAnsiTheme="majorHAnsi"/>
        </w:rPr>
        <w:t>_</w:t>
      </w:r>
      <w:r w:rsidRPr="005275FE">
        <w:rPr>
          <w:rFonts w:asciiTheme="majorHAnsi" w:hAnsiTheme="majorHAnsi"/>
        </w:rPr>
        <w:t>__</w:t>
      </w:r>
      <w:r w:rsidR="005275FE">
        <w:rPr>
          <w:rFonts w:asciiTheme="majorHAnsi" w:hAnsiTheme="majorHAnsi"/>
        </w:rPr>
        <w:t>______ din  12.04.2021</w:t>
      </w:r>
      <w:r w:rsidRPr="005275FE">
        <w:rPr>
          <w:rFonts w:asciiTheme="majorHAnsi" w:hAnsiTheme="majorHAnsi"/>
        </w:rPr>
        <w:t xml:space="preserve"> </w:t>
      </w:r>
      <w:r w:rsidR="009C2E11" w:rsidRPr="005275FE">
        <w:rPr>
          <w:rFonts w:asciiTheme="majorHAnsi" w:hAnsiTheme="majorHAnsi"/>
          <w:lang w:val="it-IT"/>
        </w:rPr>
        <w:t>al compartimentului</w:t>
      </w:r>
      <w:r w:rsidRPr="005275FE">
        <w:rPr>
          <w:rFonts w:asciiTheme="majorHAnsi" w:hAnsiTheme="majorHAnsi"/>
          <w:lang w:val="it-IT"/>
        </w:rPr>
        <w:t xml:space="preserve"> de resort</w:t>
      </w:r>
    </w:p>
    <w:p w:rsidR="005B267E" w:rsidRPr="005275FE" w:rsidRDefault="005275FE" w:rsidP="005275FE">
      <w:p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      </w:t>
      </w:r>
      <w:r w:rsidR="005B267E" w:rsidRPr="005275FE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>Luâ</w:t>
      </w:r>
      <w:r w:rsidR="005B267E" w:rsidRPr="005275FE">
        <w:rPr>
          <w:rFonts w:asciiTheme="majorHAnsi" w:hAnsiTheme="majorHAnsi"/>
          <w:b/>
        </w:rPr>
        <w:t>nd act de:</w:t>
      </w:r>
    </w:p>
    <w:p w:rsidR="005B267E" w:rsidRPr="005275FE" w:rsidRDefault="005B267E" w:rsidP="005275FE">
      <w:pPr>
        <w:pStyle w:val="ListParagraph"/>
        <w:numPr>
          <w:ilvl w:val="0"/>
          <w:numId w:val="3"/>
        </w:numPr>
        <w:suppressAutoHyphens/>
        <w:spacing w:line="276" w:lineRule="auto"/>
        <w:ind w:left="426"/>
        <w:jc w:val="both"/>
        <w:rPr>
          <w:rFonts w:asciiTheme="majorHAnsi" w:hAnsiTheme="majorHAnsi"/>
        </w:rPr>
      </w:pPr>
      <w:r w:rsidRPr="005275FE">
        <w:rPr>
          <w:rFonts w:asciiTheme="majorHAnsi" w:hAnsiTheme="majorHAnsi"/>
        </w:rPr>
        <w:t>Avizul  consultativ al  comisiei pentru administrație publică locală,juridică,apărarea ordinii și liniștii publice,a drepturilor cetățenilor înregistrat cu nr. ______ din ________</w:t>
      </w:r>
    </w:p>
    <w:p w:rsidR="005B267E" w:rsidRPr="005275FE" w:rsidRDefault="005B267E" w:rsidP="005275FE">
      <w:pPr>
        <w:pStyle w:val="ListParagraph"/>
        <w:numPr>
          <w:ilvl w:val="0"/>
          <w:numId w:val="3"/>
        </w:numPr>
        <w:suppressAutoHyphens/>
        <w:spacing w:line="276" w:lineRule="auto"/>
        <w:ind w:left="426"/>
        <w:jc w:val="both"/>
        <w:rPr>
          <w:rFonts w:asciiTheme="majorHAnsi" w:hAnsiTheme="majorHAnsi"/>
        </w:rPr>
      </w:pPr>
      <w:r w:rsidRPr="005275FE">
        <w:rPr>
          <w:rFonts w:asciiTheme="majorHAnsi" w:hAnsiTheme="majorHAnsi"/>
        </w:rPr>
        <w:t>Avizul consultativ al comisiei pentru programe de dezvoltare economico-socială,buget,finanțe,administrarea domeniului public,  agricultură, gospodărire, protectia mediului,servicii si comerț,înregistrat la nr. ______din ___________________</w:t>
      </w:r>
    </w:p>
    <w:p w:rsidR="005B267E" w:rsidRPr="005275FE" w:rsidRDefault="005B267E" w:rsidP="005275FE">
      <w:pPr>
        <w:pStyle w:val="ListParagraph"/>
        <w:numPr>
          <w:ilvl w:val="0"/>
          <w:numId w:val="3"/>
        </w:numPr>
        <w:suppressAutoHyphens/>
        <w:spacing w:line="276" w:lineRule="auto"/>
        <w:ind w:left="426"/>
        <w:jc w:val="both"/>
        <w:rPr>
          <w:rFonts w:asciiTheme="majorHAnsi" w:hAnsiTheme="majorHAnsi"/>
        </w:rPr>
      </w:pPr>
      <w:r w:rsidRPr="005275FE">
        <w:rPr>
          <w:rFonts w:asciiTheme="majorHAnsi" w:hAnsiTheme="majorHAnsi"/>
        </w:rPr>
        <w:t>Avizul consultativ al comisiei pentru  învățămînt,sănătate,cultură,protecție socială,activități sportive și de agreement,înregistrat la nr. _________ din ____________</w:t>
      </w:r>
    </w:p>
    <w:p w:rsidR="005275FE" w:rsidRDefault="005275FE" w:rsidP="005275FE">
      <w:pPr>
        <w:spacing w:line="276" w:lineRule="auto"/>
        <w:ind w:firstLine="708"/>
        <w:jc w:val="both"/>
        <w:rPr>
          <w:rFonts w:asciiTheme="majorHAnsi" w:hAnsiTheme="majorHAnsi"/>
        </w:rPr>
      </w:pPr>
    </w:p>
    <w:p w:rsidR="009C2E11" w:rsidRPr="005275FE" w:rsidRDefault="00595CA6" w:rsidP="005275FE">
      <w:pPr>
        <w:spacing w:line="276" w:lineRule="auto"/>
        <w:ind w:firstLine="708"/>
        <w:jc w:val="both"/>
        <w:rPr>
          <w:rFonts w:asciiTheme="majorHAnsi" w:hAnsiTheme="majorHAnsi"/>
        </w:rPr>
      </w:pPr>
      <w:r w:rsidRPr="005275FE">
        <w:rPr>
          <w:rFonts w:asciiTheme="majorHAnsi" w:hAnsiTheme="majorHAnsi"/>
        </w:rPr>
        <w:t>În temeiul art. 5, lit. i), art. 89, alin. (1)- (5), art. 90, alin. (1)</w:t>
      </w:r>
      <w:r w:rsidR="009C2E11" w:rsidRPr="005275FE">
        <w:rPr>
          <w:rFonts w:asciiTheme="majorHAnsi" w:hAnsiTheme="majorHAnsi"/>
        </w:rPr>
        <w:t>, art. 173, alin. (1), lit. b) ș</w:t>
      </w:r>
      <w:r w:rsidRPr="005275FE">
        <w:rPr>
          <w:rFonts w:asciiTheme="majorHAnsi" w:hAnsiTheme="majorHAnsi"/>
        </w:rPr>
        <w:t>i d), alin. (3), lit. a), alin. (5), lit. m), art. 182, alin. (1) și (4), raportat la art. 139, alin. (3), lit. a) din Codul administrativ, cu completările ulterioare;</w:t>
      </w:r>
    </w:p>
    <w:p w:rsidR="009C2E11" w:rsidRPr="005275FE" w:rsidRDefault="009C2E11" w:rsidP="005275FE">
      <w:pPr>
        <w:spacing w:line="276" w:lineRule="auto"/>
        <w:ind w:firstLine="708"/>
        <w:jc w:val="both"/>
        <w:rPr>
          <w:rFonts w:asciiTheme="majorHAnsi" w:hAnsiTheme="majorHAnsi"/>
        </w:rPr>
      </w:pPr>
    </w:p>
    <w:p w:rsidR="005275FE" w:rsidRDefault="005275FE" w:rsidP="005275FE">
      <w:pPr>
        <w:spacing w:line="276" w:lineRule="auto"/>
        <w:jc w:val="center"/>
        <w:rPr>
          <w:rFonts w:asciiTheme="majorHAnsi" w:hAnsiTheme="majorHAnsi"/>
          <w:b/>
          <w:lang w:val="it-IT"/>
        </w:rPr>
      </w:pPr>
    </w:p>
    <w:p w:rsidR="00F87133" w:rsidRPr="005275FE" w:rsidRDefault="00F87133" w:rsidP="005275FE">
      <w:pPr>
        <w:spacing w:line="276" w:lineRule="auto"/>
        <w:jc w:val="center"/>
        <w:rPr>
          <w:rFonts w:asciiTheme="majorHAnsi" w:hAnsiTheme="majorHAnsi"/>
          <w:b/>
          <w:lang w:val="it-IT"/>
        </w:rPr>
      </w:pPr>
      <w:r w:rsidRPr="005275FE">
        <w:rPr>
          <w:rFonts w:asciiTheme="majorHAnsi" w:hAnsiTheme="majorHAnsi"/>
          <w:b/>
          <w:lang w:val="it-IT"/>
        </w:rPr>
        <w:lastRenderedPageBreak/>
        <w:t>H</w:t>
      </w:r>
      <w:r w:rsidR="009C2E11" w:rsidRPr="005275FE">
        <w:rPr>
          <w:rFonts w:asciiTheme="majorHAnsi" w:hAnsiTheme="majorHAnsi"/>
          <w:b/>
          <w:lang w:val="it-IT"/>
        </w:rPr>
        <w:t>OTĂRĂȘ</w:t>
      </w:r>
      <w:r w:rsidRPr="005275FE">
        <w:rPr>
          <w:rFonts w:asciiTheme="majorHAnsi" w:hAnsiTheme="majorHAnsi"/>
          <w:b/>
          <w:lang w:val="it-IT"/>
        </w:rPr>
        <w:t>TE:</w:t>
      </w:r>
    </w:p>
    <w:p w:rsidR="001C7AE9" w:rsidRPr="005275FE" w:rsidRDefault="001C7AE9" w:rsidP="005275FE">
      <w:pPr>
        <w:spacing w:line="276" w:lineRule="auto"/>
        <w:jc w:val="center"/>
        <w:rPr>
          <w:rFonts w:asciiTheme="majorHAnsi" w:hAnsiTheme="majorHAnsi"/>
          <w:b/>
          <w:lang w:val="it-IT"/>
        </w:rPr>
      </w:pPr>
    </w:p>
    <w:p w:rsidR="00F87133" w:rsidRPr="005275FE" w:rsidRDefault="00F87133" w:rsidP="005275FE">
      <w:pPr>
        <w:spacing w:line="276" w:lineRule="auto"/>
        <w:jc w:val="center"/>
        <w:rPr>
          <w:rFonts w:asciiTheme="majorHAnsi" w:hAnsiTheme="majorHAnsi"/>
          <w:b/>
          <w:lang w:val="it-IT"/>
        </w:rPr>
      </w:pPr>
    </w:p>
    <w:p w:rsidR="00F87133" w:rsidRPr="005275FE" w:rsidRDefault="00F87133" w:rsidP="005275FE">
      <w:pPr>
        <w:spacing w:line="360" w:lineRule="auto"/>
        <w:jc w:val="both"/>
        <w:rPr>
          <w:rFonts w:asciiTheme="majorHAnsi" w:hAnsiTheme="majorHAnsi"/>
          <w:lang w:val="it-IT"/>
        </w:rPr>
      </w:pPr>
      <w:r w:rsidRPr="005275FE">
        <w:rPr>
          <w:rFonts w:asciiTheme="majorHAnsi" w:hAnsiTheme="majorHAnsi"/>
          <w:b/>
          <w:lang w:val="it-IT"/>
        </w:rPr>
        <w:t xml:space="preserve">Art. 1. </w:t>
      </w:r>
      <w:r w:rsidR="009C2E11" w:rsidRPr="005275FE">
        <w:rPr>
          <w:rFonts w:asciiTheme="majorHAnsi" w:hAnsiTheme="majorHAnsi"/>
          <w:lang w:val="it-IT"/>
        </w:rPr>
        <w:t>Se aprobă</w:t>
      </w:r>
      <w:r w:rsidRPr="005275FE">
        <w:rPr>
          <w:rFonts w:asciiTheme="majorHAnsi" w:hAnsiTheme="majorHAnsi"/>
          <w:lang w:val="it-IT"/>
        </w:rPr>
        <w:t xml:space="preserve"> </w:t>
      </w:r>
      <w:r w:rsidR="009C2E11" w:rsidRPr="005275FE">
        <w:rPr>
          <w:rFonts w:asciiTheme="majorHAnsi" w:hAnsiTheme="majorHAnsi"/>
          <w:lang w:val="it-IT"/>
        </w:rPr>
        <w:t>cotizaț</w:t>
      </w:r>
      <w:r w:rsidRPr="005275FE">
        <w:rPr>
          <w:rFonts w:asciiTheme="majorHAnsi" w:hAnsiTheme="majorHAnsi"/>
          <w:lang w:val="it-IT"/>
        </w:rPr>
        <w:t xml:space="preserve">ia </w:t>
      </w:r>
      <w:r w:rsidR="009C2E11" w:rsidRPr="005275FE">
        <w:rPr>
          <w:rFonts w:asciiTheme="majorHAnsi" w:hAnsiTheme="majorHAnsi"/>
          <w:lang w:val="it-IT"/>
        </w:rPr>
        <w:t>la patrimoniul “Asociaț</w:t>
      </w:r>
      <w:r w:rsidRPr="005275FE">
        <w:rPr>
          <w:rFonts w:asciiTheme="majorHAnsi" w:hAnsiTheme="majorHAnsi"/>
          <w:lang w:val="it-IT"/>
        </w:rPr>
        <w:t>iei de Dezvoltare In</w:t>
      </w:r>
      <w:r w:rsidR="009C2E11" w:rsidRPr="005275FE">
        <w:rPr>
          <w:rFonts w:asciiTheme="majorHAnsi" w:hAnsiTheme="majorHAnsi"/>
          <w:lang w:val="it-IT"/>
        </w:rPr>
        <w:t xml:space="preserve">tercomunitară Bacău </w:t>
      </w:r>
      <w:r w:rsidR="002E2C17" w:rsidRPr="005275FE">
        <w:rPr>
          <w:rFonts w:asciiTheme="majorHAnsi" w:hAnsiTheme="majorHAnsi"/>
          <w:lang w:val="it-IT"/>
        </w:rPr>
        <w:t>–ADIB</w:t>
      </w:r>
      <w:r w:rsidR="009C2E11" w:rsidRPr="005275FE">
        <w:rPr>
          <w:rFonts w:asciiTheme="majorHAnsi" w:hAnsiTheme="majorHAnsi"/>
          <w:lang w:val="it-IT"/>
        </w:rPr>
        <w:t>”</w:t>
      </w:r>
      <w:r w:rsidR="00324C4A" w:rsidRPr="005275FE">
        <w:rPr>
          <w:rFonts w:asciiTheme="majorHAnsi" w:hAnsiTheme="majorHAnsi"/>
          <w:lang w:val="it-IT"/>
        </w:rPr>
        <w:t xml:space="preserve"> pentru anul 2021</w:t>
      </w:r>
      <w:r w:rsidR="009C2E11" w:rsidRPr="005275FE">
        <w:rPr>
          <w:rFonts w:asciiTheme="majorHAnsi" w:hAnsiTheme="majorHAnsi"/>
          <w:lang w:val="it-IT"/>
        </w:rPr>
        <w:t>, î</w:t>
      </w:r>
      <w:r w:rsidR="002E2C17" w:rsidRPr="005275FE">
        <w:rPr>
          <w:rFonts w:asciiTheme="majorHAnsi" w:hAnsiTheme="majorHAnsi"/>
          <w:lang w:val="it-IT"/>
        </w:rPr>
        <w:t xml:space="preserve">n cuantum de </w:t>
      </w:r>
      <w:r w:rsidR="005275FE">
        <w:rPr>
          <w:rFonts w:asciiTheme="majorHAnsi" w:hAnsiTheme="majorHAnsi"/>
          <w:lang w:val="it-IT"/>
        </w:rPr>
        <w:t xml:space="preserve"> 1000</w:t>
      </w:r>
      <w:r w:rsidR="00BE6395" w:rsidRPr="005275FE">
        <w:rPr>
          <w:rFonts w:asciiTheme="majorHAnsi" w:hAnsiTheme="majorHAnsi"/>
          <w:lang w:val="it-IT"/>
        </w:rPr>
        <w:t xml:space="preserve"> </w:t>
      </w:r>
      <w:r w:rsidRPr="005275FE">
        <w:rPr>
          <w:rFonts w:asciiTheme="majorHAnsi" w:hAnsiTheme="majorHAnsi"/>
          <w:lang w:val="it-IT"/>
        </w:rPr>
        <w:t>lei;</w:t>
      </w:r>
    </w:p>
    <w:p w:rsidR="00324C4A" w:rsidRPr="005275FE" w:rsidRDefault="00324C4A" w:rsidP="005275FE">
      <w:pPr>
        <w:spacing w:line="360" w:lineRule="auto"/>
        <w:jc w:val="both"/>
        <w:rPr>
          <w:rFonts w:asciiTheme="majorHAnsi" w:hAnsiTheme="majorHAnsi"/>
          <w:lang w:val="it-IT"/>
        </w:rPr>
      </w:pPr>
      <w:r w:rsidRPr="005275FE">
        <w:rPr>
          <w:rFonts w:asciiTheme="majorHAnsi" w:hAnsiTheme="majorHAnsi"/>
          <w:b/>
          <w:lang w:val="it-IT"/>
        </w:rPr>
        <w:t xml:space="preserve">Art. 2. </w:t>
      </w:r>
      <w:r w:rsidR="00595CA6" w:rsidRPr="005275FE">
        <w:rPr>
          <w:rFonts w:asciiTheme="majorHAnsi" w:hAnsiTheme="majorHAnsi"/>
          <w:lang w:val="it-IT"/>
        </w:rPr>
        <w:t>Reprezentantul legal</w:t>
      </w:r>
      <w:r w:rsidRPr="005275FE">
        <w:rPr>
          <w:rFonts w:asciiTheme="majorHAnsi" w:hAnsiTheme="majorHAnsi"/>
          <w:lang w:val="it-IT"/>
        </w:rPr>
        <w:t xml:space="preserve"> și personalul aferent compartimentelor de resort respectiv compartimentul financiar contabil, din cadrul aparatului de specialitate, vor duce</w:t>
      </w:r>
      <w:r w:rsidR="00595CA6" w:rsidRPr="005275FE">
        <w:rPr>
          <w:rFonts w:asciiTheme="majorHAnsi" w:hAnsiTheme="majorHAnsi"/>
          <w:lang w:val="it-IT"/>
        </w:rPr>
        <w:t xml:space="preserve"> </w:t>
      </w:r>
      <w:r w:rsidRPr="005275FE">
        <w:rPr>
          <w:rFonts w:asciiTheme="majorHAnsi" w:hAnsiTheme="majorHAnsi"/>
          <w:lang w:val="it-IT"/>
        </w:rPr>
        <w:t xml:space="preserve"> </w:t>
      </w:r>
      <w:r w:rsidR="00595CA6" w:rsidRPr="005275FE">
        <w:rPr>
          <w:rFonts w:asciiTheme="majorHAnsi" w:hAnsiTheme="majorHAnsi"/>
          <w:lang w:val="it-IT"/>
        </w:rPr>
        <w:t>la îndeplinire prevederile prezentei hotărâri, conform prevederilor legale,</w:t>
      </w:r>
      <w:r w:rsidR="009C2E11" w:rsidRPr="005275FE">
        <w:rPr>
          <w:rFonts w:asciiTheme="majorHAnsi" w:hAnsiTheme="majorHAnsi"/>
          <w:lang w:val="it-IT"/>
        </w:rPr>
        <w:t xml:space="preserve"> </w:t>
      </w:r>
      <w:r w:rsidR="00595CA6" w:rsidRPr="005275FE">
        <w:rPr>
          <w:rFonts w:asciiTheme="majorHAnsi" w:hAnsiTheme="majorHAnsi"/>
          <w:lang w:val="it-IT"/>
        </w:rPr>
        <w:t>care reglementează acest aspect.</w:t>
      </w:r>
    </w:p>
    <w:p w:rsidR="00F87133" w:rsidRPr="005275FE" w:rsidRDefault="00F87133" w:rsidP="005275FE">
      <w:pPr>
        <w:spacing w:line="360" w:lineRule="auto"/>
        <w:jc w:val="both"/>
        <w:rPr>
          <w:rFonts w:asciiTheme="majorHAnsi" w:hAnsiTheme="majorHAnsi"/>
          <w:lang w:val="it-IT"/>
        </w:rPr>
      </w:pPr>
      <w:r w:rsidRPr="005275FE">
        <w:rPr>
          <w:rFonts w:asciiTheme="majorHAnsi" w:hAnsiTheme="majorHAnsi"/>
          <w:b/>
          <w:lang w:val="it-IT"/>
        </w:rPr>
        <w:t xml:space="preserve">Art. </w:t>
      </w:r>
      <w:r w:rsidR="00324C4A" w:rsidRPr="005275FE">
        <w:rPr>
          <w:rFonts w:asciiTheme="majorHAnsi" w:hAnsiTheme="majorHAnsi"/>
          <w:b/>
          <w:lang w:val="it-IT"/>
        </w:rPr>
        <w:t>3</w:t>
      </w:r>
      <w:r w:rsidRPr="005275FE">
        <w:rPr>
          <w:rFonts w:asciiTheme="majorHAnsi" w:hAnsiTheme="majorHAnsi"/>
          <w:b/>
          <w:lang w:val="it-IT"/>
        </w:rPr>
        <w:t>.</w:t>
      </w:r>
      <w:r w:rsidR="001C7AE9" w:rsidRPr="005275FE">
        <w:rPr>
          <w:rFonts w:asciiTheme="majorHAnsi" w:hAnsiTheme="majorHAnsi"/>
          <w:b/>
          <w:lang w:val="it-IT"/>
        </w:rPr>
        <w:t xml:space="preserve"> </w:t>
      </w:r>
      <w:r w:rsidR="001C7AE9" w:rsidRPr="005275FE">
        <w:rPr>
          <w:rFonts w:asciiTheme="majorHAnsi" w:hAnsiTheme="majorHAnsi"/>
          <w:lang w:val="it-IT"/>
        </w:rPr>
        <w:t>Pr</w:t>
      </w:r>
      <w:r w:rsidR="009C2E11" w:rsidRPr="005275FE">
        <w:rPr>
          <w:rFonts w:asciiTheme="majorHAnsi" w:hAnsiTheme="majorHAnsi"/>
          <w:lang w:val="it-IT"/>
        </w:rPr>
        <w:t>ezenta hotărâ</w:t>
      </w:r>
      <w:r w:rsidR="008B04E0" w:rsidRPr="005275FE">
        <w:rPr>
          <w:rFonts w:asciiTheme="majorHAnsi" w:hAnsiTheme="majorHAnsi"/>
          <w:lang w:val="it-IT"/>
        </w:rPr>
        <w:t>re va fi comunicată</w:t>
      </w:r>
      <w:r w:rsidR="001C7AE9" w:rsidRPr="005275FE">
        <w:rPr>
          <w:rFonts w:asciiTheme="majorHAnsi" w:hAnsiTheme="majorHAnsi"/>
          <w:lang w:val="it-IT"/>
        </w:rPr>
        <w:t xml:space="preserve"> </w:t>
      </w:r>
      <w:r w:rsidR="008B04E0" w:rsidRPr="005275FE">
        <w:rPr>
          <w:rFonts w:asciiTheme="majorHAnsi" w:hAnsiTheme="majorHAnsi"/>
          <w:lang w:val="it-IT"/>
        </w:rPr>
        <w:t xml:space="preserve">Primarului, compartimentului financiar contabil, </w:t>
      </w:r>
      <w:r w:rsidR="001C7AE9" w:rsidRPr="005275FE">
        <w:rPr>
          <w:rFonts w:asciiTheme="majorHAnsi" w:hAnsiTheme="majorHAnsi"/>
          <w:lang w:val="it-IT"/>
        </w:rPr>
        <w:t>Asoc</w:t>
      </w:r>
      <w:r w:rsidR="009C2E11" w:rsidRPr="005275FE">
        <w:rPr>
          <w:rFonts w:asciiTheme="majorHAnsi" w:hAnsiTheme="majorHAnsi"/>
          <w:lang w:val="it-IT"/>
        </w:rPr>
        <w:t>iaț</w:t>
      </w:r>
      <w:r w:rsidR="001C7AE9" w:rsidRPr="005275FE">
        <w:rPr>
          <w:rFonts w:asciiTheme="majorHAnsi" w:hAnsiTheme="majorHAnsi"/>
          <w:lang w:val="it-IT"/>
        </w:rPr>
        <w:t>iei de Dezvoltare In</w:t>
      </w:r>
      <w:r w:rsidR="009C2E11" w:rsidRPr="005275FE">
        <w:rPr>
          <w:rFonts w:asciiTheme="majorHAnsi" w:hAnsiTheme="majorHAnsi"/>
          <w:lang w:val="it-IT"/>
        </w:rPr>
        <w:t>tercomunitară Bacă</w:t>
      </w:r>
      <w:r w:rsidR="001C7AE9" w:rsidRPr="005275FE">
        <w:rPr>
          <w:rFonts w:asciiTheme="majorHAnsi" w:hAnsiTheme="majorHAnsi"/>
          <w:lang w:val="it-IT"/>
        </w:rPr>
        <w:t>u</w:t>
      </w:r>
      <w:r w:rsidR="002E2C17" w:rsidRPr="005275FE">
        <w:rPr>
          <w:rFonts w:asciiTheme="majorHAnsi" w:hAnsiTheme="majorHAnsi"/>
          <w:lang w:val="it-IT"/>
        </w:rPr>
        <w:t xml:space="preserve"> - ADIB</w:t>
      </w:r>
      <w:r w:rsidR="009C2E11" w:rsidRPr="005275FE">
        <w:rPr>
          <w:rFonts w:asciiTheme="majorHAnsi" w:hAnsiTheme="majorHAnsi"/>
          <w:lang w:val="it-IT"/>
        </w:rPr>
        <w:t>, Prefectului Județului Bacau și va fi făcută publică, în condiț</w:t>
      </w:r>
      <w:r w:rsidR="001C7AE9" w:rsidRPr="005275FE">
        <w:rPr>
          <w:rFonts w:asciiTheme="majorHAnsi" w:hAnsiTheme="majorHAnsi"/>
          <w:lang w:val="it-IT"/>
        </w:rPr>
        <w:t>iile legii.</w:t>
      </w: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2"/>
        <w:gridCol w:w="4666"/>
      </w:tblGrid>
      <w:tr w:rsidR="005275FE" w:rsidRPr="007D286E" w:rsidTr="004E4154">
        <w:tc>
          <w:tcPr>
            <w:tcW w:w="4788" w:type="dxa"/>
          </w:tcPr>
          <w:p w:rsidR="005275FE" w:rsidRPr="007D286E" w:rsidRDefault="005275FE" w:rsidP="004E4154">
            <w:pPr>
              <w:pStyle w:val="NoSpacing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7D286E">
              <w:rPr>
                <w:rFonts w:ascii="Cambria" w:hAnsi="Cambria"/>
                <w:sz w:val="24"/>
                <w:szCs w:val="24"/>
              </w:rPr>
              <w:t>PRIMAR,                                                                 RĂILEANU Vasilică Cătălin</w:t>
            </w:r>
          </w:p>
          <w:p w:rsidR="005275FE" w:rsidRPr="007D286E" w:rsidRDefault="005275FE" w:rsidP="004E4154">
            <w:pPr>
              <w:pStyle w:val="NoSpacing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788" w:type="dxa"/>
          </w:tcPr>
          <w:p w:rsidR="005275FE" w:rsidRPr="007D286E" w:rsidRDefault="005275FE" w:rsidP="004E4154">
            <w:pPr>
              <w:pStyle w:val="NoSpacing"/>
              <w:spacing w:line="276" w:lineRule="auto"/>
              <w:ind w:left="987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Avizat de legalitate</w:t>
            </w:r>
            <w:r w:rsidRPr="007D286E">
              <w:rPr>
                <w:rFonts w:ascii="Cambria" w:hAnsi="Cambria"/>
                <w:sz w:val="24"/>
                <w:szCs w:val="24"/>
              </w:rPr>
              <w:t>,</w:t>
            </w:r>
          </w:p>
          <w:p w:rsidR="005275FE" w:rsidRPr="007D286E" w:rsidRDefault="005275FE" w:rsidP="004E4154">
            <w:pPr>
              <w:pStyle w:val="NoSpacing"/>
              <w:spacing w:line="276" w:lineRule="auto"/>
              <w:ind w:left="987"/>
              <w:rPr>
                <w:rFonts w:ascii="Cambria" w:hAnsi="Cambria"/>
                <w:sz w:val="24"/>
                <w:szCs w:val="24"/>
              </w:rPr>
            </w:pPr>
            <w:r w:rsidRPr="007D286E">
              <w:rPr>
                <w:rFonts w:ascii="Cambria" w:hAnsi="Cambria"/>
                <w:sz w:val="24"/>
                <w:szCs w:val="24"/>
              </w:rPr>
              <w:t>Secretarul general al UAT</w:t>
            </w:r>
          </w:p>
          <w:p w:rsidR="005275FE" w:rsidRPr="007D286E" w:rsidRDefault="005275FE" w:rsidP="004E4154">
            <w:pPr>
              <w:ind w:left="987"/>
              <w:rPr>
                <w:rFonts w:ascii="Cambria" w:hAnsi="Cambria"/>
              </w:rPr>
            </w:pPr>
            <w:r w:rsidRPr="007D286E">
              <w:rPr>
                <w:rFonts w:ascii="Cambria" w:hAnsi="Cambria"/>
              </w:rPr>
              <w:t>Verde Matilda</w:t>
            </w:r>
          </w:p>
        </w:tc>
      </w:tr>
    </w:tbl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lang w:val="it-IT"/>
        </w:rPr>
      </w:pPr>
    </w:p>
    <w:p w:rsidR="00360339" w:rsidRPr="005275FE" w:rsidRDefault="0036033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360339" w:rsidRPr="005275FE" w:rsidRDefault="0036033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360339" w:rsidRPr="005275FE" w:rsidRDefault="0036033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360339" w:rsidRPr="005275FE" w:rsidRDefault="0036033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360339" w:rsidRPr="005275FE" w:rsidRDefault="0036033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360339" w:rsidRPr="005275FE" w:rsidRDefault="0036033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  <w:r w:rsidRPr="005275FE">
        <w:rPr>
          <w:rFonts w:asciiTheme="majorHAnsi" w:hAnsiTheme="majorHAnsi"/>
          <w:b/>
          <w:lang w:val="it-IT"/>
        </w:rPr>
        <w:t xml:space="preserve">                                                                        </w:t>
      </w:r>
    </w:p>
    <w:p w:rsidR="00F87133" w:rsidRPr="005275FE" w:rsidRDefault="00F87133" w:rsidP="005275FE">
      <w:pPr>
        <w:spacing w:line="276" w:lineRule="auto"/>
        <w:ind w:left="360"/>
        <w:jc w:val="both"/>
        <w:rPr>
          <w:rFonts w:asciiTheme="majorHAnsi" w:hAnsiTheme="majorHAnsi"/>
          <w:lang w:val="it-IT"/>
        </w:rPr>
      </w:pPr>
    </w:p>
    <w:p w:rsidR="00F87133" w:rsidRPr="005275FE" w:rsidRDefault="00F87133" w:rsidP="005275FE">
      <w:pPr>
        <w:spacing w:line="276" w:lineRule="auto"/>
        <w:ind w:left="360"/>
        <w:jc w:val="both"/>
        <w:rPr>
          <w:rFonts w:asciiTheme="majorHAnsi" w:hAnsiTheme="majorHAnsi"/>
          <w:lang w:val="it-IT"/>
        </w:rPr>
      </w:pPr>
    </w:p>
    <w:p w:rsidR="00F87133" w:rsidRPr="005275FE" w:rsidRDefault="00F87133" w:rsidP="005275FE">
      <w:pPr>
        <w:spacing w:line="276" w:lineRule="auto"/>
        <w:ind w:left="360"/>
        <w:jc w:val="both"/>
        <w:rPr>
          <w:rFonts w:asciiTheme="majorHAnsi" w:hAnsiTheme="majorHAnsi"/>
          <w:b/>
          <w:lang w:val="it-IT"/>
        </w:rPr>
      </w:pPr>
    </w:p>
    <w:p w:rsidR="00F87133" w:rsidRPr="005275FE" w:rsidRDefault="00F87133" w:rsidP="005275FE">
      <w:pPr>
        <w:spacing w:line="276" w:lineRule="auto"/>
        <w:ind w:left="360"/>
        <w:jc w:val="both"/>
        <w:rPr>
          <w:rFonts w:asciiTheme="majorHAnsi" w:hAnsiTheme="majorHAnsi"/>
          <w:b/>
          <w:lang w:val="it-IT"/>
        </w:rPr>
      </w:pPr>
    </w:p>
    <w:p w:rsidR="003E3168" w:rsidRPr="005275FE" w:rsidRDefault="003E3168" w:rsidP="005275FE">
      <w:pPr>
        <w:spacing w:line="276" w:lineRule="auto"/>
        <w:jc w:val="both"/>
        <w:rPr>
          <w:rFonts w:asciiTheme="majorHAnsi" w:hAnsiTheme="majorHAnsi"/>
          <w:lang w:val="it-IT"/>
        </w:rPr>
      </w:pPr>
      <w:r w:rsidRPr="005275FE">
        <w:rPr>
          <w:rFonts w:asciiTheme="majorHAnsi" w:hAnsiTheme="majorHAnsi"/>
          <w:lang w:val="it-IT"/>
        </w:rPr>
        <w:t xml:space="preserve"> </w:t>
      </w:r>
    </w:p>
    <w:p w:rsidR="00521991" w:rsidRPr="005275FE" w:rsidRDefault="00521991" w:rsidP="005275FE">
      <w:pPr>
        <w:spacing w:line="276" w:lineRule="auto"/>
        <w:jc w:val="center"/>
        <w:rPr>
          <w:rFonts w:asciiTheme="majorHAnsi" w:hAnsiTheme="majorHAnsi"/>
          <w:b/>
          <w:lang w:val="it-IT"/>
        </w:rPr>
      </w:pPr>
    </w:p>
    <w:p w:rsidR="00521991" w:rsidRPr="005275FE" w:rsidRDefault="00521991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p w:rsidR="001C7AE9" w:rsidRPr="005275FE" w:rsidRDefault="001C7AE9" w:rsidP="005275FE">
      <w:pPr>
        <w:spacing w:line="276" w:lineRule="auto"/>
        <w:jc w:val="both"/>
        <w:rPr>
          <w:rFonts w:asciiTheme="majorHAnsi" w:hAnsiTheme="majorHAnsi"/>
          <w:b/>
          <w:lang w:val="it-IT"/>
        </w:rPr>
      </w:pPr>
    </w:p>
    <w:sectPr w:rsidR="001C7AE9" w:rsidRPr="005275FE" w:rsidSect="005275FE">
      <w:footerReference w:type="default" r:id="rId8"/>
      <w:pgSz w:w="11906" w:h="16838"/>
      <w:pgMar w:top="851" w:right="1417" w:bottom="851" w:left="1417" w:header="720" w:footer="11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665" w:rsidRDefault="00DA2665" w:rsidP="005275FE">
      <w:r>
        <w:separator/>
      </w:r>
    </w:p>
  </w:endnote>
  <w:endnote w:type="continuationSeparator" w:id="1">
    <w:p w:rsidR="00DA2665" w:rsidRDefault="00DA2665" w:rsidP="00527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4512204"/>
      <w:docPartObj>
        <w:docPartGallery w:val="Page Numbers (Bottom of Page)"/>
        <w:docPartUnique/>
      </w:docPartObj>
    </w:sdtPr>
    <w:sdtContent>
      <w:p w:rsidR="005275FE" w:rsidRDefault="005275FE">
        <w:pPr>
          <w:pStyle w:val="Footer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5275FE" w:rsidRDefault="005275F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665" w:rsidRDefault="00DA2665" w:rsidP="005275FE">
      <w:r>
        <w:separator/>
      </w:r>
    </w:p>
  </w:footnote>
  <w:footnote w:type="continuationSeparator" w:id="1">
    <w:p w:rsidR="00DA2665" w:rsidRDefault="00DA2665" w:rsidP="005275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727C8"/>
    <w:multiLevelType w:val="hybridMultilevel"/>
    <w:tmpl w:val="BE1CDD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254F55"/>
    <w:multiLevelType w:val="hybridMultilevel"/>
    <w:tmpl w:val="DAF8FB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0E601B"/>
    <w:multiLevelType w:val="hybridMultilevel"/>
    <w:tmpl w:val="595ED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1138"/>
    <w:rsid w:val="000E17E7"/>
    <w:rsid w:val="000E7CCF"/>
    <w:rsid w:val="000F2406"/>
    <w:rsid w:val="00111293"/>
    <w:rsid w:val="00195F5C"/>
    <w:rsid w:val="001C7AE9"/>
    <w:rsid w:val="00221138"/>
    <w:rsid w:val="00242A15"/>
    <w:rsid w:val="002671CC"/>
    <w:rsid w:val="00292C73"/>
    <w:rsid w:val="002939EF"/>
    <w:rsid w:val="002E2C17"/>
    <w:rsid w:val="00324C4A"/>
    <w:rsid w:val="00334603"/>
    <w:rsid w:val="003353DA"/>
    <w:rsid w:val="00360339"/>
    <w:rsid w:val="00394B86"/>
    <w:rsid w:val="003C5090"/>
    <w:rsid w:val="003E3168"/>
    <w:rsid w:val="00413254"/>
    <w:rsid w:val="004A41AE"/>
    <w:rsid w:val="00512E4D"/>
    <w:rsid w:val="00521991"/>
    <w:rsid w:val="005275FE"/>
    <w:rsid w:val="00533887"/>
    <w:rsid w:val="00580157"/>
    <w:rsid w:val="00595CA6"/>
    <w:rsid w:val="005B267E"/>
    <w:rsid w:val="00633D29"/>
    <w:rsid w:val="006B150F"/>
    <w:rsid w:val="006D5103"/>
    <w:rsid w:val="006D60F4"/>
    <w:rsid w:val="00707521"/>
    <w:rsid w:val="00741CC1"/>
    <w:rsid w:val="00813A1F"/>
    <w:rsid w:val="00890FEF"/>
    <w:rsid w:val="008B04E0"/>
    <w:rsid w:val="008E6041"/>
    <w:rsid w:val="0093504F"/>
    <w:rsid w:val="00973DE3"/>
    <w:rsid w:val="0099704D"/>
    <w:rsid w:val="009A04AE"/>
    <w:rsid w:val="009C2E11"/>
    <w:rsid w:val="009E31EE"/>
    <w:rsid w:val="00A027B4"/>
    <w:rsid w:val="00A238C3"/>
    <w:rsid w:val="00A6790D"/>
    <w:rsid w:val="00A76223"/>
    <w:rsid w:val="00A81BDE"/>
    <w:rsid w:val="00AF1E00"/>
    <w:rsid w:val="00AF4463"/>
    <w:rsid w:val="00AF686C"/>
    <w:rsid w:val="00BE6395"/>
    <w:rsid w:val="00C421F2"/>
    <w:rsid w:val="00C938F9"/>
    <w:rsid w:val="00CB27B6"/>
    <w:rsid w:val="00CD46A2"/>
    <w:rsid w:val="00CE4A76"/>
    <w:rsid w:val="00CE58A8"/>
    <w:rsid w:val="00D45275"/>
    <w:rsid w:val="00DA2665"/>
    <w:rsid w:val="00DF041A"/>
    <w:rsid w:val="00DF579E"/>
    <w:rsid w:val="00E00608"/>
    <w:rsid w:val="00E94CB6"/>
    <w:rsid w:val="00F03326"/>
    <w:rsid w:val="00F62474"/>
    <w:rsid w:val="00F87133"/>
    <w:rsid w:val="00FB2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939EF"/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F87133"/>
    <w:rPr>
      <w:i/>
      <w:iCs/>
    </w:rPr>
  </w:style>
  <w:style w:type="paragraph" w:styleId="BalloonText">
    <w:name w:val="Balloon Text"/>
    <w:basedOn w:val="Normal"/>
    <w:link w:val="BalloonTextChar"/>
    <w:rsid w:val="00FB2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D0E"/>
    <w:rPr>
      <w:rFonts w:ascii="Tahoma" w:hAnsi="Tahoma" w:cs="Tahoma"/>
      <w:sz w:val="16"/>
      <w:szCs w:val="16"/>
      <w:lang w:val="ro-RO" w:eastAsia="ro-RO"/>
    </w:rPr>
  </w:style>
  <w:style w:type="paragraph" w:styleId="ListParagraph">
    <w:name w:val="List Paragraph"/>
    <w:basedOn w:val="Normal"/>
    <w:uiPriority w:val="34"/>
    <w:qFormat/>
    <w:rsid w:val="00292C73"/>
    <w:pPr>
      <w:ind w:left="720"/>
      <w:contextualSpacing/>
    </w:pPr>
  </w:style>
  <w:style w:type="table" w:styleId="TableGrid">
    <w:name w:val="Table Grid"/>
    <w:basedOn w:val="TableNormal"/>
    <w:uiPriority w:val="59"/>
    <w:rsid w:val="008B0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5B267E"/>
  </w:style>
  <w:style w:type="character" w:customStyle="1" w:styleId="NoSpacingChar">
    <w:name w:val="No Spacing Char"/>
    <w:basedOn w:val="DefaultParagraphFont"/>
    <w:link w:val="NoSpacing"/>
    <w:uiPriority w:val="1"/>
    <w:locked/>
    <w:rsid w:val="005B267E"/>
  </w:style>
  <w:style w:type="paragraph" w:styleId="Header">
    <w:name w:val="header"/>
    <w:basedOn w:val="Normal"/>
    <w:link w:val="HeaderChar"/>
    <w:rsid w:val="005275F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275FE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5275F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5FE"/>
    <w:rPr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505</Words>
  <Characters>2930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JUDETUL BACAU</vt:lpstr>
      <vt:lpstr>JUDETUL BACAU</vt:lpstr>
    </vt:vector>
  </TitlesOfParts>
  <Company>-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JUDETUL BACAU</dc:title>
  <dc:creator>Stefan</dc:creator>
  <cp:lastModifiedBy>Utilizator Windows</cp:lastModifiedBy>
  <cp:revision>4</cp:revision>
  <cp:lastPrinted>2021-04-12T07:50:00Z</cp:lastPrinted>
  <dcterms:created xsi:type="dcterms:W3CDTF">2021-04-08T13:32:00Z</dcterms:created>
  <dcterms:modified xsi:type="dcterms:W3CDTF">2021-04-12T07:51:00Z</dcterms:modified>
</cp:coreProperties>
</file>